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7BFB" w14:textId="77777777" w:rsidR="003B390E" w:rsidRPr="002B6543" w:rsidRDefault="003B390E" w:rsidP="003B390E">
      <w:pPr>
        <w:spacing w:after="0" w:line="240" w:lineRule="auto"/>
        <w:ind w:left="426" w:hanging="426"/>
        <w:jc w:val="both"/>
        <w:rPr>
          <w:b/>
          <w:bCs/>
        </w:rPr>
      </w:pPr>
      <w:r w:rsidRPr="002B6543">
        <w:rPr>
          <w:b/>
          <w:bCs/>
        </w:rPr>
        <w:t>HANKEDOKUMENDID</w:t>
      </w:r>
    </w:p>
    <w:p w14:paraId="248731A3" w14:textId="77777777" w:rsidR="003B390E" w:rsidRPr="002B6543" w:rsidRDefault="003B390E" w:rsidP="003B390E">
      <w:pPr>
        <w:spacing w:after="0" w:line="240" w:lineRule="auto"/>
        <w:ind w:left="426" w:hanging="426"/>
        <w:jc w:val="both"/>
        <w:rPr>
          <w:b/>
          <w:bCs/>
        </w:rPr>
      </w:pPr>
    </w:p>
    <w:p w14:paraId="718811CE" w14:textId="77777777" w:rsidR="003B390E" w:rsidRPr="002B6543" w:rsidRDefault="003B390E" w:rsidP="003B390E">
      <w:pPr>
        <w:spacing w:after="0" w:line="240" w:lineRule="auto"/>
        <w:ind w:left="426" w:hanging="426"/>
        <w:jc w:val="both"/>
        <w:rPr>
          <w:b/>
          <w:bCs/>
        </w:rPr>
      </w:pPr>
      <w:r w:rsidRPr="002B6543">
        <w:rPr>
          <w:b/>
          <w:bCs/>
        </w:rPr>
        <w:t>TEHNILINE KIRJELDUS</w:t>
      </w:r>
    </w:p>
    <w:p w14:paraId="0C1FF2A4" w14:textId="77777777" w:rsidR="003B390E" w:rsidRPr="002B6543" w:rsidRDefault="003B390E" w:rsidP="003B390E">
      <w:pPr>
        <w:spacing w:after="0" w:line="240" w:lineRule="auto"/>
        <w:ind w:left="426" w:hanging="426"/>
        <w:jc w:val="both"/>
        <w:rPr>
          <w:b/>
          <w:bCs/>
        </w:rPr>
      </w:pPr>
    </w:p>
    <w:p w14:paraId="40AC3925" w14:textId="77777777" w:rsidR="003B390E" w:rsidRPr="002B6543" w:rsidRDefault="003B390E" w:rsidP="003B390E">
      <w:pPr>
        <w:pStyle w:val="Loendilik"/>
        <w:numPr>
          <w:ilvl w:val="0"/>
          <w:numId w:val="2"/>
        </w:numPr>
        <w:spacing w:after="0" w:line="240" w:lineRule="auto"/>
        <w:ind w:left="426"/>
        <w:contextualSpacing w:val="0"/>
        <w:jc w:val="both"/>
        <w:rPr>
          <w:b/>
          <w:bCs/>
          <w:lang w:val="et-EE"/>
        </w:rPr>
      </w:pPr>
      <w:r w:rsidRPr="002B6543">
        <w:rPr>
          <w:b/>
          <w:bCs/>
          <w:lang w:val="et-EE"/>
        </w:rPr>
        <w:t xml:space="preserve">TERMINID </w:t>
      </w:r>
    </w:p>
    <w:p w14:paraId="2A1929CB" w14:textId="77777777" w:rsidR="003B390E" w:rsidRPr="002B6543" w:rsidRDefault="003B390E" w:rsidP="003B390E">
      <w:pPr>
        <w:pStyle w:val="Loendilik"/>
        <w:spacing w:after="0" w:line="240" w:lineRule="auto"/>
        <w:ind w:left="0"/>
        <w:contextualSpacing w:val="0"/>
        <w:jc w:val="both"/>
        <w:rPr>
          <w:lang w:val="et-EE"/>
        </w:rPr>
      </w:pPr>
      <w:r w:rsidRPr="002B6543">
        <w:rPr>
          <w:lang w:val="et-EE"/>
        </w:rPr>
        <w:t>Tehnilises kirjelduses on Hankijat nimetatud Tellijaks.</w:t>
      </w:r>
    </w:p>
    <w:p w14:paraId="2265130F" w14:textId="03BC2F18" w:rsidR="003B390E" w:rsidRPr="002B6543" w:rsidRDefault="003B390E" w:rsidP="003B390E">
      <w:pPr>
        <w:pStyle w:val="Loendilik"/>
        <w:spacing w:after="0" w:line="240" w:lineRule="auto"/>
        <w:ind w:left="0"/>
        <w:contextualSpacing w:val="0"/>
        <w:jc w:val="both"/>
        <w:rPr>
          <w:lang w:val="et-EE"/>
        </w:rPr>
      </w:pPr>
      <w:r w:rsidRPr="002B6543">
        <w:rPr>
          <w:lang w:val="et-EE"/>
        </w:rPr>
        <w:t>Isikut, kellega käesoleva</w:t>
      </w:r>
      <w:r w:rsidR="007C0535">
        <w:rPr>
          <w:lang w:val="et-EE"/>
        </w:rPr>
        <w:t xml:space="preserve"> </w:t>
      </w:r>
      <w:r w:rsidRPr="002B6543">
        <w:rPr>
          <w:lang w:val="et-EE"/>
        </w:rPr>
        <w:t>hanke tulemusena sõlmitakse töövõtuleping, nimetatakse Töövõtjaks.</w:t>
      </w:r>
    </w:p>
    <w:p w14:paraId="1A98F6C6" w14:textId="77777777" w:rsidR="003B390E" w:rsidRPr="002B6543" w:rsidRDefault="003B390E" w:rsidP="003B390E">
      <w:pPr>
        <w:pStyle w:val="Loendilik"/>
        <w:spacing w:after="0" w:line="240" w:lineRule="auto"/>
        <w:ind w:left="0"/>
        <w:contextualSpacing w:val="0"/>
        <w:jc w:val="both"/>
        <w:rPr>
          <w:lang w:val="et-EE"/>
        </w:rPr>
      </w:pPr>
    </w:p>
    <w:p w14:paraId="793FD8FA" w14:textId="013049CE" w:rsidR="003B390E" w:rsidRPr="002B6543" w:rsidRDefault="003B390E" w:rsidP="003B390E">
      <w:pPr>
        <w:spacing w:after="0" w:line="240" w:lineRule="auto"/>
        <w:jc w:val="both"/>
        <w:rPr>
          <w:lang w:val="et-EE"/>
        </w:rPr>
      </w:pPr>
      <w:r w:rsidRPr="002B6543">
        <w:rPr>
          <w:b/>
          <w:bCs/>
          <w:lang w:val="et-EE"/>
        </w:rPr>
        <w:t>2. HANKE OBJEKT</w:t>
      </w:r>
    </w:p>
    <w:p w14:paraId="75864371" w14:textId="2717C534" w:rsidR="003B390E" w:rsidRPr="00BF1412" w:rsidRDefault="003B390E" w:rsidP="003B390E">
      <w:pPr>
        <w:spacing w:after="0" w:line="240" w:lineRule="auto"/>
        <w:jc w:val="both"/>
        <w:rPr>
          <w:lang w:val="et-EE"/>
        </w:rPr>
      </w:pPr>
      <w:r w:rsidRPr="00041794">
        <w:rPr>
          <w:b/>
          <w:bCs/>
          <w:lang w:val="et-EE"/>
        </w:rPr>
        <w:t>2.1.</w:t>
      </w:r>
      <w:r>
        <w:rPr>
          <w:lang w:val="et-EE"/>
        </w:rPr>
        <w:t xml:space="preserve"> Valga linnas Aia tn </w:t>
      </w:r>
      <w:r w:rsidR="000A47F0">
        <w:rPr>
          <w:lang w:val="et-EE"/>
        </w:rPr>
        <w:t>12</w:t>
      </w:r>
      <w:r>
        <w:rPr>
          <w:lang w:val="et-EE"/>
        </w:rPr>
        <w:t xml:space="preserve"> kinnistul </w:t>
      </w:r>
      <w:r w:rsidRPr="002B6543">
        <w:rPr>
          <w:lang w:val="et-EE"/>
        </w:rPr>
        <w:t>(katastritunnus</w:t>
      </w:r>
      <w:r w:rsidR="00C13E96">
        <w:rPr>
          <w:lang w:val="et-EE"/>
        </w:rPr>
        <w:t xml:space="preserve"> </w:t>
      </w:r>
      <w:r w:rsidR="00C13E96" w:rsidRPr="00C13E96">
        <w:rPr>
          <w:lang w:val="et-EE"/>
        </w:rPr>
        <w:t>85401:005:0330</w:t>
      </w:r>
      <w:r w:rsidRPr="002B6543">
        <w:rPr>
          <w:lang w:val="et-EE"/>
        </w:rPr>
        <w:t xml:space="preserve">) asuva </w:t>
      </w:r>
      <w:r w:rsidRPr="00183D0E">
        <w:rPr>
          <w:b/>
          <w:bCs/>
          <w:lang w:val="et-EE"/>
        </w:rPr>
        <w:t xml:space="preserve">Valga </w:t>
      </w:r>
      <w:r w:rsidR="00C13E96">
        <w:rPr>
          <w:b/>
          <w:bCs/>
          <w:lang w:val="et-EE"/>
        </w:rPr>
        <w:t xml:space="preserve">Keskraamatukogu </w:t>
      </w:r>
      <w:r w:rsidR="00C13E96">
        <w:rPr>
          <w:lang w:val="et-EE"/>
        </w:rPr>
        <w:t xml:space="preserve">kohandamine </w:t>
      </w:r>
      <w:r>
        <w:rPr>
          <w:lang w:val="et-EE"/>
        </w:rPr>
        <w:t xml:space="preserve">vastavalt </w:t>
      </w:r>
      <w:r w:rsidR="00D919FE" w:rsidRPr="00F23177">
        <w:rPr>
          <w:lang w:val="et-EE"/>
        </w:rPr>
        <w:t>tuleohutuse</w:t>
      </w:r>
      <w:r w:rsidR="00D919FE">
        <w:rPr>
          <w:lang w:val="et-EE"/>
        </w:rPr>
        <w:t xml:space="preserve">nõuetele ja </w:t>
      </w:r>
      <w:r w:rsidR="00605A32">
        <w:rPr>
          <w:lang w:val="et-EE"/>
        </w:rPr>
        <w:t xml:space="preserve">Päästeameti </w:t>
      </w:r>
      <w:r w:rsidR="000A1C8E">
        <w:rPr>
          <w:lang w:val="et-EE"/>
        </w:rPr>
        <w:t xml:space="preserve">tuleohutusjärelevalve </w:t>
      </w:r>
      <w:r w:rsidR="00605A32">
        <w:rPr>
          <w:lang w:val="et-EE"/>
        </w:rPr>
        <w:t>ettekirjutuse</w:t>
      </w:r>
      <w:r w:rsidR="002C3A87">
        <w:rPr>
          <w:lang w:val="et-EE"/>
        </w:rPr>
        <w:t>s</w:t>
      </w:r>
      <w:r w:rsidR="00BB06DC">
        <w:rPr>
          <w:lang w:val="et-EE"/>
        </w:rPr>
        <w:t xml:space="preserve"> </w:t>
      </w:r>
      <w:bookmarkStart w:id="0" w:name="_Hlk79528139"/>
      <w:r w:rsidR="00BB06DC" w:rsidRPr="00BB06DC">
        <w:rPr>
          <w:lang w:val="et-EE"/>
        </w:rPr>
        <w:t>29.03.2017 nr 7.2-6.3/581</w:t>
      </w:r>
      <w:r w:rsidR="00FC70E4">
        <w:rPr>
          <w:lang w:val="et-EE"/>
        </w:rPr>
        <w:t xml:space="preserve"> </w:t>
      </w:r>
      <w:bookmarkEnd w:id="0"/>
      <w:r w:rsidR="00FC70E4">
        <w:rPr>
          <w:lang w:val="et-EE"/>
        </w:rPr>
        <w:t>esitatud nõuetele</w:t>
      </w:r>
      <w:r w:rsidR="00945313">
        <w:rPr>
          <w:lang w:val="et-EE"/>
        </w:rPr>
        <w:t>.</w:t>
      </w:r>
      <w:r w:rsidR="009E358D">
        <w:rPr>
          <w:lang w:val="et-EE"/>
        </w:rPr>
        <w:t xml:space="preserve"> </w:t>
      </w:r>
      <w:r w:rsidRPr="00102D50">
        <w:rPr>
          <w:lang w:val="et-EE"/>
        </w:rPr>
        <w:t xml:space="preserve">Hoone </w:t>
      </w:r>
      <w:r w:rsidR="009E358D">
        <w:rPr>
          <w:lang w:val="et-EE"/>
        </w:rPr>
        <w:t xml:space="preserve">aadressiga Aia tn 12, Valga linn on </w:t>
      </w:r>
      <w:r w:rsidR="009E358D">
        <w:t xml:space="preserve">ehitismälestis (reg nr 23316) </w:t>
      </w:r>
      <w:r w:rsidR="009E358D" w:rsidRPr="00BF1412">
        <w:rPr>
          <w:lang w:val="et-EE"/>
        </w:rPr>
        <w:t>ja  asub Valga linnatuumiku muinsuskaitsealal (</w:t>
      </w:r>
      <w:proofErr w:type="spellStart"/>
      <w:r w:rsidR="009E358D" w:rsidRPr="00BF1412">
        <w:rPr>
          <w:lang w:val="et-EE"/>
        </w:rPr>
        <w:t>reg</w:t>
      </w:r>
      <w:proofErr w:type="spellEnd"/>
      <w:r w:rsidR="009E358D" w:rsidRPr="00BF1412">
        <w:rPr>
          <w:lang w:val="et-EE"/>
        </w:rPr>
        <w:t xml:space="preserve"> nr 27005).</w:t>
      </w:r>
    </w:p>
    <w:p w14:paraId="55F51523" w14:textId="77777777" w:rsidR="00B56FC2" w:rsidRDefault="00B56FC2" w:rsidP="003B390E">
      <w:pPr>
        <w:spacing w:after="0" w:line="240" w:lineRule="auto"/>
        <w:jc w:val="both"/>
      </w:pPr>
    </w:p>
    <w:tbl>
      <w:tblPr>
        <w:tblStyle w:val="Kontuurtabel"/>
        <w:tblW w:w="0" w:type="auto"/>
        <w:tblLook w:val="04A0" w:firstRow="1" w:lastRow="0" w:firstColumn="1" w:lastColumn="0" w:noHBand="0" w:noVBand="1"/>
      </w:tblPr>
      <w:tblGrid>
        <w:gridCol w:w="4732"/>
        <w:gridCol w:w="4733"/>
      </w:tblGrid>
      <w:tr w:rsidR="003B390E" w:rsidRPr="002B6543" w14:paraId="2AC53C01" w14:textId="77777777" w:rsidTr="00D012A4">
        <w:tc>
          <w:tcPr>
            <w:tcW w:w="4732" w:type="dxa"/>
          </w:tcPr>
          <w:p w14:paraId="3AD638FE" w14:textId="77777777" w:rsidR="003B390E" w:rsidRPr="002B6543" w:rsidRDefault="003B390E" w:rsidP="00D012A4">
            <w:pPr>
              <w:jc w:val="both"/>
              <w:rPr>
                <w:lang w:val="et-EE"/>
              </w:rPr>
            </w:pPr>
            <w:r w:rsidRPr="002B6543">
              <w:rPr>
                <w:lang w:val="et-EE"/>
              </w:rPr>
              <w:t>Objekt/aadress</w:t>
            </w:r>
          </w:p>
        </w:tc>
        <w:tc>
          <w:tcPr>
            <w:tcW w:w="4733" w:type="dxa"/>
          </w:tcPr>
          <w:p w14:paraId="47553453" w14:textId="77777777" w:rsidR="003B390E" w:rsidRPr="002B6543" w:rsidRDefault="003B390E" w:rsidP="00D012A4">
            <w:pPr>
              <w:jc w:val="both"/>
              <w:rPr>
                <w:lang w:val="et-EE"/>
              </w:rPr>
            </w:pPr>
            <w:r w:rsidRPr="002B6543">
              <w:rPr>
                <w:lang w:val="et-EE"/>
              </w:rPr>
              <w:t>Tehnilised näitajad</w:t>
            </w:r>
          </w:p>
        </w:tc>
      </w:tr>
      <w:tr w:rsidR="003B390E" w:rsidRPr="002B6543" w14:paraId="134E79A5" w14:textId="77777777" w:rsidTr="00D012A4">
        <w:tc>
          <w:tcPr>
            <w:tcW w:w="4732" w:type="dxa"/>
          </w:tcPr>
          <w:p w14:paraId="6B9BC2C2" w14:textId="23ECCB4B" w:rsidR="003B390E" w:rsidRPr="002B6543" w:rsidRDefault="003B390E" w:rsidP="00D012A4">
            <w:pPr>
              <w:jc w:val="both"/>
              <w:rPr>
                <w:lang w:val="et-EE"/>
              </w:rPr>
            </w:pPr>
            <w:r w:rsidRPr="002B6543">
              <w:rPr>
                <w:lang w:val="et-EE"/>
              </w:rPr>
              <w:t xml:space="preserve">Valga </w:t>
            </w:r>
            <w:r w:rsidR="009E358D">
              <w:rPr>
                <w:lang w:val="et-EE"/>
              </w:rPr>
              <w:t>Keskraamatukogu</w:t>
            </w:r>
          </w:p>
          <w:p w14:paraId="518B88DB" w14:textId="3DAAAE14" w:rsidR="003B390E" w:rsidRPr="002B6543" w:rsidRDefault="003B390E" w:rsidP="00D012A4">
            <w:pPr>
              <w:jc w:val="both"/>
              <w:rPr>
                <w:lang w:val="et-EE"/>
              </w:rPr>
            </w:pPr>
            <w:r>
              <w:rPr>
                <w:lang w:val="et-EE"/>
              </w:rPr>
              <w:t xml:space="preserve">Aia tn </w:t>
            </w:r>
            <w:r w:rsidR="009E358D">
              <w:rPr>
                <w:lang w:val="et-EE"/>
              </w:rPr>
              <w:t xml:space="preserve">12 </w:t>
            </w:r>
            <w:r w:rsidRPr="002B6543">
              <w:rPr>
                <w:lang w:val="et-EE"/>
              </w:rPr>
              <w:t>(katastritunnus</w:t>
            </w:r>
            <w:r w:rsidR="009E358D">
              <w:rPr>
                <w:lang w:val="et-EE"/>
              </w:rPr>
              <w:t xml:space="preserve"> </w:t>
            </w:r>
            <w:r w:rsidR="009E358D" w:rsidRPr="00C13E96">
              <w:rPr>
                <w:lang w:val="et-EE"/>
              </w:rPr>
              <w:t>85401:005:0330</w:t>
            </w:r>
            <w:r w:rsidRPr="002B6543">
              <w:rPr>
                <w:lang w:val="et-EE"/>
              </w:rPr>
              <w:t>), Valga linn, Valga vald, Valga maakond</w:t>
            </w:r>
          </w:p>
        </w:tc>
        <w:tc>
          <w:tcPr>
            <w:tcW w:w="4733" w:type="dxa"/>
          </w:tcPr>
          <w:p w14:paraId="710E277A" w14:textId="6C558D08" w:rsidR="003B390E" w:rsidRPr="002B6543" w:rsidRDefault="003B390E" w:rsidP="00D012A4">
            <w:pPr>
              <w:jc w:val="both"/>
              <w:rPr>
                <w:lang w:val="et-EE"/>
              </w:rPr>
            </w:pPr>
            <w:r w:rsidRPr="002B6543">
              <w:rPr>
                <w:lang w:val="et-EE"/>
              </w:rPr>
              <w:t>Ehitisregistri kood</w:t>
            </w:r>
            <w:r w:rsidR="00CB5E26">
              <w:rPr>
                <w:lang w:val="et-EE"/>
              </w:rPr>
              <w:t xml:space="preserve">: </w:t>
            </w:r>
            <w:r w:rsidR="00CB5E26" w:rsidRPr="00CB5E26">
              <w:rPr>
                <w:lang w:val="et-EE"/>
              </w:rPr>
              <w:t>111037776</w:t>
            </w:r>
          </w:p>
          <w:p w14:paraId="470D5F11" w14:textId="052FA449" w:rsidR="003B390E" w:rsidRPr="002B6543" w:rsidRDefault="003B390E" w:rsidP="00D012A4">
            <w:pPr>
              <w:jc w:val="both"/>
              <w:rPr>
                <w:lang w:val="et-EE"/>
              </w:rPr>
            </w:pPr>
            <w:r w:rsidRPr="002B6543">
              <w:rPr>
                <w:lang w:val="et-EE"/>
              </w:rPr>
              <w:t>Ehitusaasta: 19</w:t>
            </w:r>
            <w:r w:rsidR="009E358D">
              <w:rPr>
                <w:lang w:val="et-EE"/>
              </w:rPr>
              <w:t>02</w:t>
            </w:r>
          </w:p>
          <w:p w14:paraId="439702AD" w14:textId="7F3720DE" w:rsidR="003B390E" w:rsidRPr="002B6543" w:rsidRDefault="003B390E" w:rsidP="00D012A4">
            <w:pPr>
              <w:jc w:val="both"/>
              <w:rPr>
                <w:lang w:val="et-EE"/>
              </w:rPr>
            </w:pPr>
            <w:r w:rsidRPr="002B6543">
              <w:rPr>
                <w:lang w:val="et-EE"/>
              </w:rPr>
              <w:t>Kasutusotstarve:</w:t>
            </w:r>
            <w:r w:rsidR="00F730AA">
              <w:rPr>
                <w:lang w:val="et-EE"/>
              </w:rPr>
              <w:t xml:space="preserve"> </w:t>
            </w:r>
            <w:r w:rsidR="00F730AA" w:rsidRPr="00F730AA">
              <w:rPr>
                <w:lang w:val="et-EE"/>
              </w:rPr>
              <w:t>12623</w:t>
            </w:r>
            <w:r w:rsidR="00F730AA">
              <w:rPr>
                <w:lang w:val="et-EE"/>
              </w:rPr>
              <w:t xml:space="preserve"> Raamatukogu</w:t>
            </w:r>
          </w:p>
        </w:tc>
      </w:tr>
    </w:tbl>
    <w:p w14:paraId="406F72A7" w14:textId="77777777" w:rsidR="00A31D91" w:rsidRPr="002B6543" w:rsidRDefault="00A31D91" w:rsidP="003B390E">
      <w:pPr>
        <w:spacing w:after="0" w:line="240" w:lineRule="auto"/>
        <w:jc w:val="both"/>
        <w:rPr>
          <w:lang w:val="et-EE"/>
        </w:rPr>
      </w:pPr>
    </w:p>
    <w:p w14:paraId="07E43B93" w14:textId="77777777" w:rsidR="003B390E" w:rsidRPr="002B6543" w:rsidRDefault="003B390E" w:rsidP="003B390E">
      <w:pPr>
        <w:spacing w:after="0" w:line="240" w:lineRule="auto"/>
        <w:jc w:val="both"/>
        <w:rPr>
          <w:b/>
          <w:bCs/>
          <w:lang w:val="et-EE"/>
        </w:rPr>
      </w:pPr>
      <w:r w:rsidRPr="002B6543">
        <w:rPr>
          <w:b/>
          <w:bCs/>
          <w:lang w:val="et-EE"/>
        </w:rPr>
        <w:t>3. TÖÖDE ALUSDOKUMENDID</w:t>
      </w:r>
    </w:p>
    <w:p w14:paraId="59CE2C0D" w14:textId="77777777" w:rsidR="003B390E" w:rsidRPr="002B6543" w:rsidRDefault="003B390E" w:rsidP="003B390E">
      <w:pPr>
        <w:spacing w:after="0" w:line="240" w:lineRule="auto"/>
        <w:jc w:val="both"/>
        <w:rPr>
          <w:lang w:val="et-EE"/>
        </w:rPr>
      </w:pPr>
      <w:r w:rsidRPr="002B6543">
        <w:rPr>
          <w:lang w:val="et-EE"/>
        </w:rPr>
        <w:t>Tööde alusdokumendid on:</w:t>
      </w:r>
    </w:p>
    <w:p w14:paraId="37B326FB" w14:textId="602B65F6" w:rsidR="00352250" w:rsidRPr="002409C5" w:rsidRDefault="003B390E" w:rsidP="002A0505">
      <w:pPr>
        <w:spacing w:after="0" w:line="240" w:lineRule="auto"/>
        <w:jc w:val="both"/>
        <w:rPr>
          <w:lang w:val="et-EE"/>
        </w:rPr>
      </w:pPr>
      <w:r w:rsidRPr="002B6543">
        <w:rPr>
          <w:b/>
          <w:bCs/>
          <w:lang w:val="et-EE"/>
        </w:rPr>
        <w:t>3.1</w:t>
      </w:r>
      <w:r w:rsidRPr="002B6543">
        <w:rPr>
          <w:lang w:val="et-EE"/>
        </w:rPr>
        <w:t>. Käesolev tehniline kirjeldus.</w:t>
      </w:r>
    </w:p>
    <w:p w14:paraId="73249A08" w14:textId="43D6E08C" w:rsidR="00352250" w:rsidRPr="00EA1D82" w:rsidRDefault="00EA1D82" w:rsidP="002A0505">
      <w:pPr>
        <w:spacing w:after="0" w:line="240" w:lineRule="auto"/>
        <w:jc w:val="both"/>
        <w:rPr>
          <w:lang w:val="et-EE"/>
        </w:rPr>
      </w:pPr>
      <w:r w:rsidRPr="00EC3F24">
        <w:rPr>
          <w:b/>
          <w:bCs/>
          <w:lang w:val="et-EE"/>
        </w:rPr>
        <w:t>3.2.</w:t>
      </w:r>
      <w:r w:rsidRPr="00EA1D82">
        <w:rPr>
          <w:lang w:val="et-EE"/>
        </w:rPr>
        <w:t xml:space="preserve"> </w:t>
      </w:r>
      <w:r w:rsidR="008E2DB4">
        <w:rPr>
          <w:lang w:val="et-EE"/>
        </w:rPr>
        <w:t>Arhitekt Jiri Tintera koostatud</w:t>
      </w:r>
      <w:r w:rsidR="00BD3712">
        <w:rPr>
          <w:lang w:val="et-EE"/>
        </w:rPr>
        <w:t xml:space="preserve"> </w:t>
      </w:r>
      <w:r w:rsidR="00270302" w:rsidRPr="00EA1D82">
        <w:rPr>
          <w:lang w:val="et-EE"/>
        </w:rPr>
        <w:t>„</w:t>
      </w:r>
      <w:r w:rsidR="00BD3712">
        <w:t>VALGA RAAMATUKOGU TULEOHUTUSNÕUETE TÄITMISE TÖÖDE TEGEVUSKAVA</w:t>
      </w:r>
      <w:r w:rsidR="002A0505" w:rsidRPr="00EA1D82">
        <w:rPr>
          <w:lang w:val="et-EE"/>
        </w:rPr>
        <w:t>“, töö nr</w:t>
      </w:r>
      <w:r w:rsidR="00EC03F2">
        <w:rPr>
          <w:lang w:val="et-EE"/>
        </w:rPr>
        <w:t xml:space="preserve"> </w:t>
      </w:r>
      <w:r w:rsidR="00EC03F2" w:rsidRPr="00EC03F2">
        <w:rPr>
          <w:lang w:val="et-EE"/>
        </w:rPr>
        <w:t>L0821</w:t>
      </w:r>
      <w:r w:rsidRPr="00EA1D82">
        <w:rPr>
          <w:lang w:val="et-EE"/>
        </w:rPr>
        <w:t>.</w:t>
      </w:r>
    </w:p>
    <w:p w14:paraId="10A578E2" w14:textId="3C3BCEBE" w:rsidR="00913A9C" w:rsidRPr="00EA1D82" w:rsidRDefault="00EA1D82" w:rsidP="002A0505">
      <w:pPr>
        <w:spacing w:after="0" w:line="240" w:lineRule="auto"/>
        <w:jc w:val="both"/>
        <w:rPr>
          <w:lang w:val="et-EE"/>
        </w:rPr>
      </w:pPr>
      <w:r w:rsidRPr="004C2556">
        <w:rPr>
          <w:b/>
          <w:bCs/>
          <w:lang w:val="et-EE"/>
        </w:rPr>
        <w:t>3.3.</w:t>
      </w:r>
      <w:r w:rsidRPr="00EA1D82">
        <w:rPr>
          <w:lang w:val="et-EE"/>
        </w:rPr>
        <w:t xml:space="preserve"> </w:t>
      </w:r>
      <w:r w:rsidR="00D361B1">
        <w:rPr>
          <w:lang w:val="et-EE"/>
        </w:rPr>
        <w:t>Päästeameti ettekirjutus</w:t>
      </w:r>
      <w:r w:rsidR="00B12639">
        <w:rPr>
          <w:lang w:val="et-EE"/>
        </w:rPr>
        <w:t xml:space="preserve"> </w:t>
      </w:r>
      <w:r w:rsidR="00B12639" w:rsidRPr="00B12639">
        <w:rPr>
          <w:lang w:val="et-EE"/>
        </w:rPr>
        <w:t>29.03.2017 nr 7.2-6.3/581</w:t>
      </w:r>
      <w:r w:rsidR="00B12639">
        <w:rPr>
          <w:lang w:val="et-EE"/>
        </w:rPr>
        <w:t>.</w:t>
      </w:r>
    </w:p>
    <w:p w14:paraId="0A571D03" w14:textId="77777777" w:rsidR="00D361B1" w:rsidRDefault="00D361B1" w:rsidP="003B390E">
      <w:pPr>
        <w:spacing w:after="0" w:line="240" w:lineRule="auto"/>
        <w:jc w:val="both"/>
        <w:rPr>
          <w:lang w:val="et-EE"/>
        </w:rPr>
      </w:pPr>
    </w:p>
    <w:p w14:paraId="77A28A30" w14:textId="424929BF" w:rsidR="003B390E" w:rsidRDefault="003B390E" w:rsidP="003B390E">
      <w:pPr>
        <w:spacing w:after="0" w:line="240" w:lineRule="auto"/>
        <w:jc w:val="both"/>
        <w:rPr>
          <w:b/>
          <w:bCs/>
          <w:lang w:val="et-EE"/>
        </w:rPr>
      </w:pPr>
      <w:r w:rsidRPr="002B6543">
        <w:rPr>
          <w:b/>
          <w:bCs/>
          <w:lang w:val="et-EE"/>
        </w:rPr>
        <w:t>4. TELLIJA EESMÄRK</w:t>
      </w:r>
    </w:p>
    <w:p w14:paraId="319C4A46" w14:textId="355E6832" w:rsidR="003B390E" w:rsidRDefault="001F0D0B" w:rsidP="003B390E">
      <w:pPr>
        <w:spacing w:after="0" w:line="240" w:lineRule="auto"/>
        <w:jc w:val="both"/>
        <w:rPr>
          <w:b/>
          <w:bCs/>
          <w:lang w:val="et-EE"/>
        </w:rPr>
      </w:pPr>
      <w:r w:rsidRPr="001F0D0B">
        <w:rPr>
          <w:b/>
          <w:bCs/>
          <w:lang w:val="et-EE"/>
        </w:rPr>
        <w:t xml:space="preserve">Hankija eesmärgiks on </w:t>
      </w:r>
      <w:r w:rsidR="00D62FCA" w:rsidRPr="00D62FCA">
        <w:rPr>
          <w:b/>
          <w:bCs/>
          <w:lang w:val="et-EE"/>
        </w:rPr>
        <w:t>tähtaegselt ja optimaalsete kuludega</w:t>
      </w:r>
      <w:r w:rsidR="00CB7879">
        <w:rPr>
          <w:b/>
          <w:bCs/>
          <w:lang w:val="et-EE"/>
        </w:rPr>
        <w:t xml:space="preserve"> </w:t>
      </w:r>
      <w:r w:rsidRPr="001F0D0B">
        <w:rPr>
          <w:b/>
          <w:bCs/>
          <w:lang w:val="et-EE"/>
        </w:rPr>
        <w:t xml:space="preserve">kõrvaldada </w:t>
      </w:r>
      <w:r w:rsidR="006D7FF1">
        <w:rPr>
          <w:b/>
          <w:bCs/>
          <w:lang w:val="et-EE"/>
        </w:rPr>
        <w:t>Lõuna Päästekeskuse</w:t>
      </w:r>
      <w:r w:rsidR="006B5E92">
        <w:rPr>
          <w:b/>
          <w:bCs/>
          <w:lang w:val="et-EE"/>
        </w:rPr>
        <w:t xml:space="preserve"> ettekirjutuste</w:t>
      </w:r>
      <w:r w:rsidR="002C3D3B">
        <w:rPr>
          <w:b/>
          <w:bCs/>
          <w:lang w:val="et-EE"/>
        </w:rPr>
        <w:t xml:space="preserve">s märgitud puudused ning </w:t>
      </w:r>
      <w:r w:rsidR="002D7ADE">
        <w:rPr>
          <w:b/>
          <w:bCs/>
          <w:lang w:val="et-EE"/>
        </w:rPr>
        <w:t>ehitada</w:t>
      </w:r>
      <w:r w:rsidR="00CB7879">
        <w:rPr>
          <w:b/>
          <w:bCs/>
          <w:lang w:val="et-EE"/>
        </w:rPr>
        <w:t xml:space="preserve"> </w:t>
      </w:r>
      <w:r w:rsidR="00D62FCA">
        <w:rPr>
          <w:b/>
          <w:bCs/>
          <w:lang w:val="et-EE"/>
        </w:rPr>
        <w:t>ümber</w:t>
      </w:r>
      <w:r w:rsidR="002D7ADE">
        <w:rPr>
          <w:b/>
          <w:bCs/>
          <w:lang w:val="et-EE"/>
        </w:rPr>
        <w:t xml:space="preserve"> </w:t>
      </w:r>
      <w:r w:rsidR="00D80832">
        <w:rPr>
          <w:b/>
          <w:bCs/>
          <w:lang w:val="et-EE"/>
        </w:rPr>
        <w:t>Valga Raamatukogu</w:t>
      </w:r>
      <w:r w:rsidR="006E1F0B">
        <w:rPr>
          <w:b/>
          <w:bCs/>
          <w:lang w:val="et-EE"/>
        </w:rPr>
        <w:t xml:space="preserve"> trepikojad </w:t>
      </w:r>
      <w:r w:rsidR="002C3D3B">
        <w:rPr>
          <w:b/>
          <w:bCs/>
          <w:lang w:val="et-EE"/>
        </w:rPr>
        <w:t>vastavalt kehtivatele tuleohutusnõuetele.</w:t>
      </w:r>
    </w:p>
    <w:p w14:paraId="53DA3C91" w14:textId="3D46FAFD" w:rsidR="003B390E" w:rsidRPr="002B6543" w:rsidRDefault="00CB7879" w:rsidP="003B390E">
      <w:pPr>
        <w:pStyle w:val="Kehatekst2"/>
        <w:spacing w:line="240" w:lineRule="auto"/>
      </w:pPr>
      <w:r>
        <w:t>T</w:t>
      </w:r>
      <w:r w:rsidR="003B390E" w:rsidRPr="002B6543">
        <w:t>ööd peavad vastama kehtestatud nõuetele,</w:t>
      </w:r>
      <w:r w:rsidR="00664FB4">
        <w:t xml:space="preserve"> järgides</w:t>
      </w:r>
      <w:r w:rsidR="003B390E" w:rsidRPr="002B6543">
        <w:t xml:space="preserve"> </w:t>
      </w:r>
      <w:r w:rsidR="00664FB4" w:rsidRPr="00664FB4">
        <w:t>tehnilisi norme ja kvaliteedinõudeid.</w:t>
      </w:r>
      <w:r w:rsidR="00664FB4">
        <w:t xml:space="preserve"> </w:t>
      </w:r>
      <w:r w:rsidR="003B390E" w:rsidRPr="002B6543">
        <w:t>olles ülalpidamises võimalikult vastupidavad ja kauakestvad ning mille ülalpidamisekulud oleksid võimalikult madalad.</w:t>
      </w:r>
      <w:r w:rsidR="003B390E">
        <w:t xml:space="preserve"> </w:t>
      </w:r>
      <w:r w:rsidR="003B390E" w:rsidRPr="002B6543">
        <w:t>Sealhulgas:</w:t>
      </w:r>
    </w:p>
    <w:p w14:paraId="7652580B" w14:textId="184E0B4B" w:rsidR="003B390E" w:rsidRPr="002B6543" w:rsidRDefault="003B390E" w:rsidP="003B390E">
      <w:pPr>
        <w:pStyle w:val="Kehatekst2"/>
        <w:spacing w:line="240" w:lineRule="auto"/>
      </w:pPr>
      <w:r w:rsidRPr="002B6543">
        <w:rPr>
          <w:b/>
          <w:bCs/>
        </w:rPr>
        <w:t>4.1.</w:t>
      </w:r>
      <w:r w:rsidRPr="002B6543">
        <w:t xml:space="preserve"> </w:t>
      </w:r>
      <w:r w:rsidR="00053C91">
        <w:t>teostatavad ehitustööd peavad vastama</w:t>
      </w:r>
      <w:r w:rsidRPr="002B6543">
        <w:t xml:space="preserve"> ehitusnormidele ja -nõuetele, õigusaktidele ja käesolevas tehnilises kirjelduses toodud nõuetele;</w:t>
      </w:r>
    </w:p>
    <w:p w14:paraId="5008A83D" w14:textId="77777777" w:rsidR="003B390E" w:rsidRPr="002B6543" w:rsidRDefault="003B390E" w:rsidP="003B390E">
      <w:pPr>
        <w:pStyle w:val="Kehatekst2"/>
        <w:spacing w:line="240" w:lineRule="auto"/>
      </w:pPr>
      <w:r w:rsidRPr="002B6543">
        <w:rPr>
          <w:b/>
          <w:bCs/>
        </w:rPr>
        <w:t>4.2.</w:t>
      </w:r>
      <w:r w:rsidRPr="002B6543">
        <w:t xml:space="preserve"> kasutatud materjalid, tooted, seadmed, tehnosüsteemid ja nende paigaldamise tehnoloogiad peavad vastama ruumide funktsionaalsusele, kehtestatud nõuetele ja olema sobilikud ning arvestama ruumide eripäradega;</w:t>
      </w:r>
    </w:p>
    <w:p w14:paraId="772B0AF1" w14:textId="18F929E4" w:rsidR="003B390E" w:rsidRPr="002B6543" w:rsidRDefault="003B390E" w:rsidP="003B390E">
      <w:pPr>
        <w:pStyle w:val="Kehatekst2"/>
        <w:spacing w:line="240" w:lineRule="auto"/>
      </w:pPr>
      <w:r w:rsidRPr="002B6543">
        <w:rPr>
          <w:b/>
          <w:bCs/>
        </w:rPr>
        <w:t>4.3.</w:t>
      </w:r>
      <w:r w:rsidRPr="002B6543">
        <w:t xml:space="preserve"> kasutatud materjalid, tooted, seadmed, tehnosüsteemid ja nende paigaldamise tehnoloogia peavad tagama võimalikult pika kasutusea, vastupidavuse ning olema võimalikult kulumiskindlad; </w:t>
      </w:r>
    </w:p>
    <w:p w14:paraId="494FB723" w14:textId="197D1088" w:rsidR="003B390E" w:rsidRPr="002B6543" w:rsidRDefault="003B390E" w:rsidP="003B390E">
      <w:pPr>
        <w:pStyle w:val="Kehatekst2"/>
        <w:spacing w:line="240" w:lineRule="auto"/>
      </w:pPr>
      <w:r w:rsidRPr="002B6543">
        <w:rPr>
          <w:b/>
          <w:bCs/>
        </w:rPr>
        <w:t>4.</w:t>
      </w:r>
      <w:r w:rsidR="005839F1">
        <w:rPr>
          <w:b/>
          <w:bCs/>
        </w:rPr>
        <w:t>4</w:t>
      </w:r>
      <w:r w:rsidRPr="002B6543">
        <w:rPr>
          <w:b/>
          <w:bCs/>
        </w:rPr>
        <w:t>.</w:t>
      </w:r>
      <w:r w:rsidRPr="002B6543">
        <w:t xml:space="preserve"> tööd peavad olema teostatud (ka materjalide transport) selliselt, et välistada tolmu sattumist varjatud kohtadesse, tehnosüsteemidesse, ventilatsiooni torustikku, kütteradiaatoritesse, valgustitesse jne;</w:t>
      </w:r>
    </w:p>
    <w:p w14:paraId="12318FA9" w14:textId="29460B97" w:rsidR="003B390E" w:rsidRPr="002B6543" w:rsidRDefault="003B390E" w:rsidP="003B390E">
      <w:pPr>
        <w:pStyle w:val="Kehatekst2"/>
        <w:spacing w:line="240" w:lineRule="auto"/>
      </w:pPr>
      <w:r w:rsidRPr="002B6543">
        <w:rPr>
          <w:b/>
          <w:bCs/>
        </w:rPr>
        <w:t>4.</w:t>
      </w:r>
      <w:r w:rsidR="005839F1">
        <w:rPr>
          <w:b/>
          <w:bCs/>
        </w:rPr>
        <w:t>5</w:t>
      </w:r>
      <w:r w:rsidRPr="002B6543">
        <w:t>. tööd peavad vastama Heale Ehitustavale.</w:t>
      </w:r>
    </w:p>
    <w:p w14:paraId="126106FC" w14:textId="0DB4B9CE" w:rsidR="003B390E" w:rsidRDefault="003B390E" w:rsidP="003B390E">
      <w:pPr>
        <w:pStyle w:val="Kehatekst2"/>
        <w:spacing w:line="240" w:lineRule="auto"/>
      </w:pPr>
      <w:r w:rsidRPr="002B6543">
        <w:rPr>
          <w:b/>
          <w:bCs/>
        </w:rPr>
        <w:t>4.</w:t>
      </w:r>
      <w:r w:rsidR="005839F1">
        <w:rPr>
          <w:b/>
          <w:bCs/>
        </w:rPr>
        <w:t>6</w:t>
      </w:r>
      <w:r w:rsidRPr="002B6543">
        <w:rPr>
          <w:b/>
          <w:bCs/>
        </w:rPr>
        <w:t xml:space="preserve">. </w:t>
      </w:r>
      <w:r w:rsidRPr="002B6543">
        <w:t>teostatud tööd peavad vastama kehtivatele tuleohutusnõuetele.</w:t>
      </w:r>
    </w:p>
    <w:p w14:paraId="7DED9914" w14:textId="1F169718" w:rsidR="0046155C" w:rsidRPr="0046155C" w:rsidRDefault="0046155C" w:rsidP="003B390E">
      <w:pPr>
        <w:pStyle w:val="Kehatekst2"/>
        <w:spacing w:line="240" w:lineRule="auto"/>
      </w:pPr>
    </w:p>
    <w:p w14:paraId="40AF2CE4" w14:textId="6948D519" w:rsidR="0046155C" w:rsidRDefault="0046155C" w:rsidP="003B390E">
      <w:pPr>
        <w:pStyle w:val="Kehatekst2"/>
        <w:spacing w:line="240" w:lineRule="auto"/>
      </w:pPr>
      <w:r>
        <w:t>Ehitustööd</w:t>
      </w:r>
      <w:r w:rsidR="007542CD">
        <w:t xml:space="preserve">e teostamisel </w:t>
      </w:r>
      <w:r w:rsidRPr="0046155C">
        <w:t>peab olema arvestatud olemasoleva situatsiooniga (hoones tehtud ümberehitused, paigaldatud seaded jne)</w:t>
      </w:r>
      <w:r w:rsidR="00633F0A">
        <w:t>.</w:t>
      </w:r>
    </w:p>
    <w:p w14:paraId="2A2401F1" w14:textId="77777777" w:rsidR="005839F1" w:rsidRDefault="005839F1" w:rsidP="003B390E">
      <w:pPr>
        <w:pStyle w:val="Kehatekst2"/>
        <w:spacing w:line="240" w:lineRule="auto"/>
      </w:pPr>
    </w:p>
    <w:p w14:paraId="0FD5AD0B" w14:textId="77777777" w:rsidR="00664FB4" w:rsidRPr="0046155C" w:rsidRDefault="00664FB4" w:rsidP="003B390E">
      <w:pPr>
        <w:pStyle w:val="Kehatekst2"/>
        <w:spacing w:line="240" w:lineRule="auto"/>
      </w:pPr>
    </w:p>
    <w:p w14:paraId="06F5C2D5" w14:textId="77777777" w:rsidR="003B390E" w:rsidRPr="002B6543" w:rsidRDefault="003B390E" w:rsidP="003B390E">
      <w:pPr>
        <w:pStyle w:val="Default"/>
        <w:jc w:val="both"/>
      </w:pPr>
      <w:r w:rsidRPr="002B6543">
        <w:rPr>
          <w:b/>
          <w:bCs/>
        </w:rPr>
        <w:lastRenderedPageBreak/>
        <w:t xml:space="preserve">5. TÖÖDE KIRJELDUS </w:t>
      </w:r>
    </w:p>
    <w:p w14:paraId="1D402871" w14:textId="77777777" w:rsidR="003B390E" w:rsidRPr="002B6543" w:rsidRDefault="003B390E" w:rsidP="003B390E">
      <w:pPr>
        <w:pStyle w:val="Default"/>
        <w:jc w:val="both"/>
      </w:pPr>
      <w:r w:rsidRPr="002B6543">
        <w:rPr>
          <w:b/>
          <w:bCs/>
        </w:rPr>
        <w:t>Järgnev tööde kirjeldus on koostatud eesmärgiga teavitada Töövõtjat töö mahtude ja tingimuste osas, millele Tellija osutab erilist tähelepanu. Järgnev loetelu ei ole täielik. Töömahu määramisel tuleb lähtuda Lähtedokumentatsioonist ja selle lisadest kui tervikust.</w:t>
      </w:r>
    </w:p>
    <w:p w14:paraId="415C4055" w14:textId="77777777" w:rsidR="003B390E" w:rsidRPr="002B6543" w:rsidRDefault="003B390E" w:rsidP="003B390E">
      <w:pPr>
        <w:pStyle w:val="Default"/>
        <w:jc w:val="both"/>
        <w:rPr>
          <w:bCs/>
        </w:rPr>
      </w:pPr>
      <w:r w:rsidRPr="00B71062">
        <w:rPr>
          <w:b/>
        </w:rPr>
        <w:t>5.1.</w:t>
      </w:r>
      <w:r w:rsidRPr="002B6543">
        <w:rPr>
          <w:bCs/>
        </w:rPr>
        <w:t xml:space="preserve"> Üldosa </w:t>
      </w:r>
    </w:p>
    <w:p w14:paraId="0B1CC916" w14:textId="77777777" w:rsidR="003B390E" w:rsidRPr="002B6543" w:rsidRDefault="003B390E" w:rsidP="003B390E">
      <w:pPr>
        <w:pStyle w:val="Default"/>
        <w:jc w:val="both"/>
      </w:pPr>
      <w:r w:rsidRPr="00B71062">
        <w:rPr>
          <w:b/>
          <w:bCs/>
        </w:rPr>
        <w:t>5.1.1.</w:t>
      </w:r>
      <w:r w:rsidRPr="002B6543">
        <w:t xml:space="preserve"> Hankedokumentides kavandatud tööd teostatakse täisvastutusega peatöövõtu meetodil. Vastutus kogu ehitusplatsil toimuva tegevuse ja ohutuse üle lasub Töövõtjal.</w:t>
      </w:r>
    </w:p>
    <w:p w14:paraId="6A5AFA0D" w14:textId="77777777" w:rsidR="003B390E" w:rsidRPr="002B6543" w:rsidRDefault="003B390E" w:rsidP="003B390E">
      <w:pPr>
        <w:pStyle w:val="Default"/>
        <w:jc w:val="both"/>
      </w:pPr>
      <w:r w:rsidRPr="00B71062">
        <w:rPr>
          <w:b/>
          <w:bCs/>
        </w:rPr>
        <w:t>5.1.2.</w:t>
      </w:r>
      <w:r w:rsidRPr="002B6543">
        <w:t xml:space="preserve"> 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3F37B33E" w14:textId="39A4D4C9" w:rsidR="003B390E" w:rsidRDefault="003B390E" w:rsidP="003B390E">
      <w:pPr>
        <w:pStyle w:val="Default"/>
        <w:jc w:val="both"/>
      </w:pPr>
      <w:r w:rsidRPr="00B71062">
        <w:rPr>
          <w:b/>
          <w:bCs/>
        </w:rPr>
        <w:t>5.1.</w:t>
      </w:r>
      <w:r>
        <w:rPr>
          <w:b/>
          <w:bCs/>
        </w:rPr>
        <w:t>3</w:t>
      </w:r>
      <w:r w:rsidRPr="00B71062">
        <w:rPr>
          <w:b/>
          <w:bCs/>
        </w:rPr>
        <w:t>.</w:t>
      </w:r>
      <w:r w:rsidRPr="002B6543">
        <w:t xml:space="preserve"> Kõik konstruktsioonid ja tehnosüsteemid tuleb ehitada nii, et oleks tagatud juurdepääs (nii igapäevase kui korralise) hoolduse teostamiseks tavapäraste vahenditega.</w:t>
      </w:r>
    </w:p>
    <w:p w14:paraId="0383E782" w14:textId="0E2AFBA3" w:rsidR="004D2DA4" w:rsidRPr="002B6543" w:rsidRDefault="004D2DA4" w:rsidP="003B390E">
      <w:pPr>
        <w:pStyle w:val="Default"/>
        <w:jc w:val="both"/>
      </w:pPr>
      <w:r w:rsidRPr="004D2DA4">
        <w:rPr>
          <w:b/>
          <w:bCs/>
        </w:rPr>
        <w:t>5.1.4.</w:t>
      </w:r>
      <w:r>
        <w:t xml:space="preserve"> </w:t>
      </w:r>
      <w:r w:rsidRPr="004D2DA4">
        <w:t>Evakuatsiooni- ja väljumisteel paiknevate tuletõkkeuste suluste valikul arvestada hoone või ruumi kasutusotstarbega, hoone või ruumi kasutajate arvuga.</w:t>
      </w:r>
    </w:p>
    <w:p w14:paraId="56E4284A" w14:textId="77777777" w:rsidR="003B390E" w:rsidRPr="002B6543" w:rsidRDefault="003B390E" w:rsidP="003B390E">
      <w:pPr>
        <w:pStyle w:val="Default"/>
        <w:jc w:val="both"/>
      </w:pPr>
      <w:r w:rsidRPr="00B71062">
        <w:rPr>
          <w:b/>
          <w:bCs/>
        </w:rPr>
        <w:t>5.2.</w:t>
      </w:r>
      <w:r w:rsidRPr="002B6543">
        <w:t xml:space="preserve"> Töövõtu mahtu kuulub:</w:t>
      </w:r>
    </w:p>
    <w:p w14:paraId="09EA85C3" w14:textId="77777777" w:rsidR="003B390E" w:rsidRPr="00B71062" w:rsidRDefault="003B390E" w:rsidP="003B390E">
      <w:pPr>
        <w:pStyle w:val="Default"/>
        <w:jc w:val="both"/>
        <w:rPr>
          <w:b/>
          <w:bCs/>
        </w:rPr>
      </w:pPr>
      <w:r w:rsidRPr="00B71062">
        <w:rPr>
          <w:b/>
          <w:bCs/>
        </w:rPr>
        <w:t>5.2.1. Ettevalmistustööd:</w:t>
      </w:r>
    </w:p>
    <w:p w14:paraId="1317954B" w14:textId="1842186A" w:rsidR="00480320" w:rsidRDefault="00480320" w:rsidP="003B390E">
      <w:pPr>
        <w:pStyle w:val="Default"/>
        <w:numPr>
          <w:ilvl w:val="0"/>
          <w:numId w:val="1"/>
        </w:numPr>
        <w:jc w:val="both"/>
        <w:rPr>
          <w:color w:val="auto"/>
        </w:rPr>
      </w:pPr>
      <w:r>
        <w:rPr>
          <w:color w:val="auto"/>
        </w:rPr>
        <w:t>o</w:t>
      </w:r>
      <w:r w:rsidRPr="00480320">
        <w:rPr>
          <w:color w:val="auto"/>
        </w:rPr>
        <w:t>lemasoleva hoone põhjaliku ülevaatuste ja vajalike mõõdistamiste teostamine</w:t>
      </w:r>
      <w:r w:rsidR="0062018B">
        <w:rPr>
          <w:color w:val="auto"/>
        </w:rPr>
        <w:t>;</w:t>
      </w:r>
    </w:p>
    <w:p w14:paraId="010A1768" w14:textId="05105A2A" w:rsidR="00480320" w:rsidRPr="0062018B" w:rsidRDefault="003B390E" w:rsidP="0062018B">
      <w:pPr>
        <w:pStyle w:val="Default"/>
        <w:numPr>
          <w:ilvl w:val="0"/>
          <w:numId w:val="1"/>
        </w:numPr>
        <w:jc w:val="both"/>
        <w:rPr>
          <w:color w:val="auto"/>
        </w:rPr>
      </w:pPr>
      <w:r w:rsidRPr="002B6543">
        <w:rPr>
          <w:color w:val="auto"/>
        </w:rPr>
        <w:t xml:space="preserve">mööbli </w:t>
      </w:r>
      <w:r w:rsidR="0062018B">
        <w:rPr>
          <w:color w:val="auto"/>
        </w:rPr>
        <w:t xml:space="preserve">ja inventari </w:t>
      </w:r>
      <w:r w:rsidRPr="002B6543">
        <w:rPr>
          <w:color w:val="auto"/>
        </w:rPr>
        <w:t>kolimine ajutisse paika, eelnevalt kokkulepitud kohta maja siseselt</w:t>
      </w:r>
      <w:r>
        <w:rPr>
          <w:color w:val="auto"/>
        </w:rPr>
        <w:t>;</w:t>
      </w:r>
    </w:p>
    <w:p w14:paraId="5CF0E41A" w14:textId="2D81ABAF" w:rsidR="003B390E" w:rsidRPr="002B6543" w:rsidRDefault="003B390E" w:rsidP="003B390E">
      <w:pPr>
        <w:pStyle w:val="Default"/>
        <w:numPr>
          <w:ilvl w:val="0"/>
          <w:numId w:val="1"/>
        </w:numPr>
        <w:jc w:val="both"/>
      </w:pPr>
      <w:r w:rsidRPr="002B6543">
        <w:rPr>
          <w:color w:val="auto"/>
        </w:rPr>
        <w:t xml:space="preserve">ehitustööde lõppedes mööbli </w:t>
      </w:r>
      <w:r w:rsidR="00406ED1">
        <w:rPr>
          <w:color w:val="auto"/>
        </w:rPr>
        <w:t xml:space="preserve">ja inventari </w:t>
      </w:r>
      <w:r w:rsidRPr="002B6543">
        <w:rPr>
          <w:color w:val="auto"/>
        </w:rPr>
        <w:t>tagasi toomine samasse asukohta, töövalmidusse seadmine</w:t>
      </w:r>
      <w:r>
        <w:rPr>
          <w:color w:val="auto"/>
        </w:rPr>
        <w:t>;</w:t>
      </w:r>
    </w:p>
    <w:p w14:paraId="6E5CF77E" w14:textId="1A47A0DB" w:rsidR="003B390E" w:rsidRPr="00F65533" w:rsidRDefault="003B390E" w:rsidP="003B390E">
      <w:pPr>
        <w:pStyle w:val="Default"/>
        <w:jc w:val="both"/>
      </w:pPr>
      <w:r w:rsidRPr="00B71062">
        <w:rPr>
          <w:b/>
          <w:bCs/>
        </w:rPr>
        <w:t>5.2.2</w:t>
      </w:r>
      <w:r>
        <w:t xml:space="preserve">. </w:t>
      </w:r>
      <w:r w:rsidRPr="002B6543">
        <w:rPr>
          <w:b/>
          <w:bCs/>
        </w:rPr>
        <w:t>Ehitustööd</w:t>
      </w:r>
      <w:r w:rsidRPr="002B6543">
        <w:t>:</w:t>
      </w:r>
    </w:p>
    <w:p w14:paraId="2069D873" w14:textId="654453D5" w:rsidR="00406ED1" w:rsidRDefault="002A4293" w:rsidP="00592B8B">
      <w:pPr>
        <w:pStyle w:val="Default"/>
        <w:jc w:val="both"/>
      </w:pPr>
      <w:r>
        <w:t xml:space="preserve">Vajalikud ümberehitamise tööd </w:t>
      </w:r>
      <w:r w:rsidR="00F523B4">
        <w:t xml:space="preserve">Valga Keskraamatukogus </w:t>
      </w:r>
      <w:r>
        <w:t xml:space="preserve">teostatakse vastavalt </w:t>
      </w:r>
      <w:r w:rsidR="00F523B4">
        <w:t xml:space="preserve">Arhitekt Jiri Tintera koostatud tegevuskava järgi </w:t>
      </w:r>
      <w:r w:rsidR="00F523B4" w:rsidRPr="00EA1D82">
        <w:t>„</w:t>
      </w:r>
      <w:r w:rsidR="00F523B4">
        <w:t>VALGA RAAMATUKOGU TULEOHUTUSNÕUETE TÄITMISE TÖÖDE TEGEVUSKAVA</w:t>
      </w:r>
      <w:r w:rsidR="00F523B4" w:rsidRPr="00EA1D82">
        <w:t>“, töö nr</w:t>
      </w:r>
      <w:r w:rsidR="00F523B4">
        <w:t xml:space="preserve"> </w:t>
      </w:r>
      <w:r w:rsidR="00F523B4" w:rsidRPr="00EC03F2">
        <w:t>L0821</w:t>
      </w:r>
      <w:r w:rsidR="00F523B4">
        <w:t xml:space="preserve"> </w:t>
      </w:r>
      <w:r w:rsidR="00B1034F">
        <w:t>ning</w:t>
      </w:r>
      <w:r w:rsidR="00F15B0A">
        <w:t xml:space="preserve"> täidetakse </w:t>
      </w:r>
      <w:r w:rsidR="000A316B">
        <w:t>Päästeameti ettekirjutuse</w:t>
      </w:r>
      <w:r w:rsidR="00F523B4">
        <w:t xml:space="preserve">s </w:t>
      </w:r>
      <w:r w:rsidR="00837207">
        <w:t>märgitu</w:t>
      </w:r>
      <w:r w:rsidR="00396068">
        <w:t>d nõue.</w:t>
      </w:r>
    </w:p>
    <w:p w14:paraId="72238A49" w14:textId="54A98A31" w:rsidR="008F6E20" w:rsidRDefault="008F6E20" w:rsidP="00640AA8">
      <w:pPr>
        <w:pStyle w:val="Default"/>
        <w:numPr>
          <w:ilvl w:val="0"/>
          <w:numId w:val="5"/>
        </w:numPr>
        <w:jc w:val="both"/>
      </w:pPr>
      <w:r>
        <w:t>l</w:t>
      </w:r>
      <w:r w:rsidR="00592B8B">
        <w:t>ikvideerida</w:t>
      </w:r>
      <w:r>
        <w:t xml:space="preserve"> </w:t>
      </w:r>
      <w:r w:rsidR="00574D19">
        <w:t xml:space="preserve">ja utiliseerida </w:t>
      </w:r>
      <w:r>
        <w:t>raamatukogu tamburi sisemine klaasist sein koos uksega</w:t>
      </w:r>
      <w:r w:rsidR="00A24BA1">
        <w:t xml:space="preserve"> ja </w:t>
      </w:r>
      <w:r w:rsidR="00B8110E">
        <w:t>fuajees asuv loendur-turvavärav koos klaasseinaga;</w:t>
      </w:r>
    </w:p>
    <w:p w14:paraId="18B94499" w14:textId="6342CFD7" w:rsidR="00DB424D" w:rsidRDefault="00DB424D" w:rsidP="00592B8B">
      <w:pPr>
        <w:pStyle w:val="Default"/>
        <w:numPr>
          <w:ilvl w:val="0"/>
          <w:numId w:val="5"/>
        </w:numPr>
        <w:jc w:val="both"/>
      </w:pPr>
      <w:r>
        <w:t>vajadusel e</w:t>
      </w:r>
      <w:r w:rsidRPr="00DB424D">
        <w:t>emaldada kõik mittevajalikud tehnosüsteemid (elektrikaablid jms)</w:t>
      </w:r>
      <w:r>
        <w:t>;</w:t>
      </w:r>
    </w:p>
    <w:p w14:paraId="42D2C210" w14:textId="4B789AB7" w:rsidR="009446C2" w:rsidRDefault="009446C2" w:rsidP="003D234C">
      <w:pPr>
        <w:pStyle w:val="Default"/>
        <w:numPr>
          <w:ilvl w:val="0"/>
          <w:numId w:val="5"/>
        </w:numPr>
        <w:jc w:val="both"/>
      </w:pPr>
      <w:r>
        <w:t>paigaldada hoones evakuatsioonitrepikodade ja korruste vahele nõuetele vastavad tuletõkkeuksed, moodustades seeläbi evakuatsioonitrepikodadest ja korrustest omaette tuletõkkesektsioonid otsepääsuga välja, et võimaliku tulekahju puhkemise korral oleks tagatud inimeste ohutu evakueerumine või nende evakueerimine hoonest</w:t>
      </w:r>
      <w:r w:rsidR="004D2DA4">
        <w:t>:</w:t>
      </w:r>
    </w:p>
    <w:p w14:paraId="4BEF8A92" w14:textId="022C8110" w:rsidR="009446C2" w:rsidRDefault="009446C2" w:rsidP="009446C2">
      <w:pPr>
        <w:pStyle w:val="Default"/>
        <w:ind w:left="720"/>
        <w:jc w:val="both"/>
      </w:pPr>
      <w:r>
        <w:t xml:space="preserve">1) </w:t>
      </w:r>
      <w:r w:rsidR="0048768F">
        <w:t>esimesele korrusele paigaldada klaasist tuletõkkesein EI30 koos kahepoolse uksega</w:t>
      </w:r>
      <w:r w:rsidR="0055418D">
        <w:t xml:space="preserve"> </w:t>
      </w:r>
      <w:r w:rsidR="000E3268">
        <w:t xml:space="preserve">1800x2200 mm </w:t>
      </w:r>
      <w:r w:rsidR="0055418D">
        <w:t>või paigaldada tuletõkkekardin</w:t>
      </w:r>
      <w:r w:rsidR="00B61945">
        <w:t xml:space="preserve"> EW30</w:t>
      </w:r>
      <w:r w:rsidR="0055418D">
        <w:t xml:space="preserve">, mis ühildub </w:t>
      </w:r>
      <w:r w:rsidR="003D2816">
        <w:t xml:space="preserve">ja töötab koos </w:t>
      </w:r>
      <w:r w:rsidR="000C7DBF">
        <w:t xml:space="preserve">hoones </w:t>
      </w:r>
      <w:r w:rsidR="0055418D">
        <w:t xml:space="preserve">olemasoleva </w:t>
      </w:r>
      <w:r w:rsidR="00DB426F">
        <w:t>süsteemiga</w:t>
      </w:r>
      <w:r w:rsidR="00FA0C47">
        <w:t xml:space="preserve"> (ATS süsteem</w:t>
      </w:r>
      <w:r w:rsidR="004D2DA4">
        <w:t>, jooniste korrigeerimine, reservtoide, elektriühendus</w:t>
      </w:r>
      <w:r w:rsidR="00FA0C47">
        <w:t>)</w:t>
      </w:r>
      <w:r w:rsidR="00DB426F">
        <w:t>;</w:t>
      </w:r>
    </w:p>
    <w:p w14:paraId="54D2F20E" w14:textId="3928F711" w:rsidR="00DB426F" w:rsidRDefault="009446C2" w:rsidP="009446C2">
      <w:pPr>
        <w:pStyle w:val="Default"/>
        <w:ind w:left="720"/>
        <w:jc w:val="both"/>
      </w:pPr>
      <w:r>
        <w:t xml:space="preserve">2) </w:t>
      </w:r>
      <w:r w:rsidR="00DB426F">
        <w:t xml:space="preserve">esimesele korrusele paigaldada </w:t>
      </w:r>
      <w:r w:rsidR="002323FF">
        <w:t>kokku 2 tk</w:t>
      </w:r>
      <w:r w:rsidR="00820729">
        <w:t xml:space="preserve"> ja teisele korrusele 1 tk </w:t>
      </w:r>
      <w:r w:rsidR="00DB426F">
        <w:t>profiiliga valget</w:t>
      </w:r>
      <w:r w:rsidR="002323FF">
        <w:t xml:space="preserve"> värvi</w:t>
      </w:r>
      <w:r w:rsidR="00DB426F">
        <w:t xml:space="preserve"> tuletõkkeust EI30 mõõtudega 900x2100 mm</w:t>
      </w:r>
      <w:r w:rsidR="002323FF">
        <w:t>.</w:t>
      </w:r>
      <w:r w:rsidR="0051347B">
        <w:t xml:space="preserve"> Uksed peavad nägema välja samasugused nagu olemasolevad uksed</w:t>
      </w:r>
      <w:r>
        <w:t>;</w:t>
      </w:r>
    </w:p>
    <w:p w14:paraId="71C3227C" w14:textId="1404495F" w:rsidR="009446C2" w:rsidRDefault="009446C2" w:rsidP="009446C2">
      <w:pPr>
        <w:pStyle w:val="Default"/>
        <w:ind w:left="720"/>
        <w:jc w:val="both"/>
      </w:pPr>
      <w:r>
        <w:t xml:space="preserve">3) </w:t>
      </w:r>
      <w:r w:rsidR="009F153C">
        <w:t>e</w:t>
      </w:r>
      <w:r w:rsidR="00B61945">
        <w:t xml:space="preserve">simesele </w:t>
      </w:r>
      <w:r w:rsidR="00FA0C47">
        <w:t xml:space="preserve">ja teisele </w:t>
      </w:r>
      <w:r w:rsidR="00B61945">
        <w:t>korrusele tagumise trepikoja</w:t>
      </w:r>
      <w:r w:rsidR="00260CDA">
        <w:t xml:space="preserve"> avale </w:t>
      </w:r>
      <w:r w:rsidR="00B61945">
        <w:t>paigaldada</w:t>
      </w:r>
      <w:r w:rsidR="009F153C">
        <w:t xml:space="preserve"> klaasist tuletõkkeuks</w:t>
      </w:r>
      <w:r w:rsidR="00BC119F">
        <w:t>ed</w:t>
      </w:r>
      <w:r w:rsidR="009F153C">
        <w:t xml:space="preserve"> mõõtudega 1500x2270 mm</w:t>
      </w:r>
      <w:r w:rsidR="00FA0C47">
        <w:t xml:space="preserve"> ja tuletõkkeuks </w:t>
      </w:r>
      <w:r w:rsidR="00260CDA">
        <w:t>mõõtudega 1500x2220 mm.</w:t>
      </w:r>
    </w:p>
    <w:p w14:paraId="20F205BB" w14:textId="7F541E03" w:rsidR="00A13323" w:rsidRDefault="00C63914" w:rsidP="00A13323">
      <w:pPr>
        <w:pStyle w:val="Default"/>
        <w:numPr>
          <w:ilvl w:val="0"/>
          <w:numId w:val="5"/>
        </w:numPr>
        <w:jc w:val="both"/>
      </w:pPr>
      <w:r>
        <w:t xml:space="preserve">fuajees ripplae demonteerimine </w:t>
      </w:r>
      <w:r w:rsidR="009801C0" w:rsidRPr="009801C0">
        <w:t>vajalikus ulatuses ja paigaldada uus samaväärne ripplagi</w:t>
      </w:r>
      <w:r w:rsidR="00C66523">
        <w:t>;</w:t>
      </w:r>
    </w:p>
    <w:p w14:paraId="4D167234" w14:textId="51588F76" w:rsidR="00EA4F4A" w:rsidRDefault="00A24BA1" w:rsidP="00A13323">
      <w:pPr>
        <w:pStyle w:val="Default"/>
        <w:numPr>
          <w:ilvl w:val="0"/>
          <w:numId w:val="5"/>
        </w:numPr>
        <w:jc w:val="both"/>
      </w:pPr>
      <w:r w:rsidRPr="00A24BA1">
        <w:t>ruumides teostatakse käesoleva hanke raames taastamistööd</w:t>
      </w:r>
      <w:r w:rsidR="00971584">
        <w:t xml:space="preserve"> </w:t>
      </w:r>
      <w:r w:rsidR="00A23059">
        <w:t xml:space="preserve">ja viimistlus </w:t>
      </w:r>
      <w:r w:rsidR="00971584">
        <w:t>(</w:t>
      </w:r>
      <w:r w:rsidR="00A23059">
        <w:t xml:space="preserve">ukseavad, </w:t>
      </w:r>
      <w:r w:rsidR="00971584">
        <w:t>põrandad, seinad jms)</w:t>
      </w:r>
      <w:r w:rsidRPr="00A24BA1">
        <w:t xml:space="preserve">, mis on seotud käesoleva hanke </w:t>
      </w:r>
      <w:r w:rsidR="00F41E54">
        <w:t xml:space="preserve">uste ja seina või tuletõkkekardina </w:t>
      </w:r>
      <w:r w:rsidRPr="00A24BA1">
        <w:t>paigaldamisega;</w:t>
      </w:r>
    </w:p>
    <w:p w14:paraId="25511917" w14:textId="0E34002F" w:rsidR="00971584" w:rsidRDefault="00A23059" w:rsidP="00971584">
      <w:pPr>
        <w:pStyle w:val="Default"/>
        <w:numPr>
          <w:ilvl w:val="0"/>
          <w:numId w:val="5"/>
        </w:numPr>
        <w:jc w:val="both"/>
      </w:pPr>
      <w:r>
        <w:t>v</w:t>
      </w:r>
      <w:r w:rsidR="00971584">
        <w:t>ärvimise puhul peab kasutama värvi, mis sobib ruumi kasutusega, on kulumiskindel ning talub sagedast puhastamist aktiivsete pesuvahenditega;</w:t>
      </w:r>
    </w:p>
    <w:p w14:paraId="3ECEAAE2" w14:textId="77777777" w:rsidR="003B390E" w:rsidRPr="009446C2" w:rsidRDefault="003B390E" w:rsidP="009446C2">
      <w:pPr>
        <w:pStyle w:val="Default"/>
        <w:ind w:left="720"/>
        <w:jc w:val="both"/>
      </w:pPr>
    </w:p>
    <w:p w14:paraId="197E8508" w14:textId="77777777" w:rsidR="003B390E" w:rsidRPr="002B6543" w:rsidRDefault="003B390E" w:rsidP="003B390E">
      <w:pPr>
        <w:pStyle w:val="Default"/>
        <w:jc w:val="both"/>
        <w:rPr>
          <w:color w:val="auto"/>
        </w:rPr>
      </w:pPr>
      <w:r w:rsidRPr="002B6543">
        <w:rPr>
          <w:b/>
          <w:bCs/>
          <w:color w:val="auto"/>
        </w:rPr>
        <w:t xml:space="preserve">6. MUUD KAASNEVAD TÖÖD/TOIMINGUD JA KULUD </w:t>
      </w:r>
    </w:p>
    <w:p w14:paraId="25C25116" w14:textId="77777777" w:rsidR="003B390E" w:rsidRPr="002B6543" w:rsidRDefault="003B390E" w:rsidP="003B390E">
      <w:pPr>
        <w:pStyle w:val="Default"/>
        <w:jc w:val="both"/>
        <w:rPr>
          <w:color w:val="auto"/>
        </w:rPr>
      </w:pPr>
      <w:r w:rsidRPr="002B6543">
        <w:rPr>
          <w:color w:val="auto"/>
        </w:rPr>
        <w:t>6.1. Töövõtja fikseerib ehituseelse olukorra (fotod) .</w:t>
      </w:r>
    </w:p>
    <w:p w14:paraId="2AAD6FEB" w14:textId="77777777" w:rsidR="003B390E" w:rsidRPr="002B6543" w:rsidRDefault="003B390E" w:rsidP="003B390E">
      <w:pPr>
        <w:pStyle w:val="Default"/>
        <w:jc w:val="both"/>
        <w:rPr>
          <w:color w:val="auto"/>
        </w:rPr>
      </w:pPr>
      <w:r w:rsidRPr="002B6543">
        <w:rPr>
          <w:color w:val="auto"/>
        </w:rPr>
        <w:t xml:space="preserve">6.2. Õigusaktidest tulenevad kohustused, sh: </w:t>
      </w:r>
    </w:p>
    <w:p w14:paraId="5AAB4351" w14:textId="77777777" w:rsidR="003B390E" w:rsidRPr="002B6543" w:rsidRDefault="003B390E" w:rsidP="003B390E">
      <w:pPr>
        <w:pStyle w:val="Default"/>
        <w:jc w:val="both"/>
        <w:rPr>
          <w:color w:val="auto"/>
        </w:rPr>
      </w:pPr>
      <w:r w:rsidRPr="002B6543">
        <w:rPr>
          <w:color w:val="auto"/>
        </w:rPr>
        <w:t xml:space="preserve">6.2.1. </w:t>
      </w:r>
      <w:r>
        <w:rPr>
          <w:color w:val="auto"/>
        </w:rPr>
        <w:t>e</w:t>
      </w:r>
      <w:r w:rsidRPr="002B6543">
        <w:rPr>
          <w:color w:val="auto"/>
        </w:rPr>
        <w:t>hituse tehnilise dokumentatsiooni pidamine</w:t>
      </w:r>
      <w:r>
        <w:rPr>
          <w:color w:val="auto"/>
        </w:rPr>
        <w:t>.</w:t>
      </w:r>
    </w:p>
    <w:p w14:paraId="7742560F" w14:textId="77777777" w:rsidR="003B390E" w:rsidRPr="002B6543" w:rsidRDefault="003B390E" w:rsidP="003B390E">
      <w:pPr>
        <w:pStyle w:val="Default"/>
        <w:jc w:val="both"/>
        <w:rPr>
          <w:color w:val="auto"/>
        </w:rPr>
      </w:pPr>
      <w:r w:rsidRPr="002B6543">
        <w:rPr>
          <w:color w:val="auto"/>
        </w:rPr>
        <w:t>6.3. Ehitusplatsi (</w:t>
      </w:r>
      <w:proofErr w:type="spellStart"/>
      <w:r w:rsidRPr="002B6543">
        <w:rPr>
          <w:color w:val="auto"/>
        </w:rPr>
        <w:t>töömaa</w:t>
      </w:r>
      <w:proofErr w:type="spellEnd"/>
      <w:r w:rsidRPr="002B6543">
        <w:rPr>
          <w:color w:val="auto"/>
        </w:rPr>
        <w:t xml:space="preserve">) korraldamine tööde läbiviimiseks: </w:t>
      </w:r>
    </w:p>
    <w:p w14:paraId="46EC8345" w14:textId="77777777" w:rsidR="003B390E" w:rsidRPr="002B6543" w:rsidRDefault="003B390E" w:rsidP="003B390E">
      <w:pPr>
        <w:pStyle w:val="Default"/>
        <w:jc w:val="both"/>
        <w:rPr>
          <w:color w:val="auto"/>
        </w:rPr>
      </w:pPr>
      <w:r w:rsidRPr="002B6543">
        <w:rPr>
          <w:color w:val="auto"/>
        </w:rPr>
        <w:t xml:space="preserve">6.3.1. </w:t>
      </w:r>
      <w:r>
        <w:rPr>
          <w:color w:val="auto"/>
        </w:rPr>
        <w:t>p</w:t>
      </w:r>
      <w:r w:rsidRPr="002B6543">
        <w:rPr>
          <w:color w:val="auto"/>
        </w:rPr>
        <w:t>rahi ja jäätmete ära</w:t>
      </w:r>
      <w:r>
        <w:rPr>
          <w:color w:val="auto"/>
        </w:rPr>
        <w:t xml:space="preserve"> </w:t>
      </w:r>
      <w:r w:rsidRPr="002B6543">
        <w:rPr>
          <w:color w:val="auto"/>
        </w:rPr>
        <w:t>vedu, sealhulgas tuleb arvestada ka sellise prahi ära</w:t>
      </w:r>
      <w:r>
        <w:rPr>
          <w:color w:val="auto"/>
        </w:rPr>
        <w:t xml:space="preserve"> </w:t>
      </w:r>
      <w:r w:rsidRPr="002B6543">
        <w:rPr>
          <w:color w:val="auto"/>
        </w:rPr>
        <w:t>veoga, mis on jäetud ehitusobjektile utiliseerimiseks</w:t>
      </w:r>
      <w:r>
        <w:rPr>
          <w:color w:val="auto"/>
        </w:rPr>
        <w:t>.</w:t>
      </w:r>
    </w:p>
    <w:p w14:paraId="7A74D7C9" w14:textId="77777777" w:rsidR="003B390E" w:rsidRPr="002B6543" w:rsidRDefault="003B390E" w:rsidP="003B390E">
      <w:pPr>
        <w:pStyle w:val="Default"/>
        <w:jc w:val="both"/>
        <w:rPr>
          <w:color w:val="auto"/>
        </w:rPr>
      </w:pPr>
      <w:r w:rsidRPr="002B6543">
        <w:rPr>
          <w:color w:val="auto"/>
        </w:rPr>
        <w:t>6.4. Töömaal tolmu leviku tõkestamine toimub selle kokku kogumise teel</w:t>
      </w:r>
      <w:r>
        <w:rPr>
          <w:color w:val="auto"/>
        </w:rPr>
        <w:t>.</w:t>
      </w:r>
    </w:p>
    <w:p w14:paraId="33837B00" w14:textId="57969BA0" w:rsidR="003B390E" w:rsidRPr="002B6543" w:rsidRDefault="003B390E" w:rsidP="003B390E">
      <w:pPr>
        <w:pStyle w:val="Default"/>
        <w:jc w:val="both"/>
        <w:rPr>
          <w:color w:val="auto"/>
        </w:rPr>
      </w:pPr>
      <w:r w:rsidRPr="002B6543">
        <w:rPr>
          <w:color w:val="auto"/>
        </w:rPr>
        <w:t>6.</w:t>
      </w:r>
      <w:r w:rsidR="00235C8D">
        <w:rPr>
          <w:color w:val="auto"/>
        </w:rPr>
        <w:t>5</w:t>
      </w:r>
      <w:r w:rsidRPr="002B6543">
        <w:rPr>
          <w:color w:val="auto"/>
        </w:rPr>
        <w:t>. Nõutud garantiid on loetletud hankedokumentidele lisatud töövõtulepingus</w:t>
      </w:r>
      <w:r>
        <w:rPr>
          <w:color w:val="auto"/>
        </w:rPr>
        <w:t>.</w:t>
      </w:r>
    </w:p>
    <w:p w14:paraId="2F85D940" w14:textId="3B0C114C" w:rsidR="003B390E" w:rsidRPr="002B6543" w:rsidRDefault="00BA19E0" w:rsidP="003B390E">
      <w:pPr>
        <w:pStyle w:val="Default"/>
        <w:jc w:val="both"/>
        <w:rPr>
          <w:color w:val="auto"/>
        </w:rPr>
      </w:pPr>
      <w:r>
        <w:rPr>
          <w:color w:val="auto"/>
        </w:rPr>
        <w:t>6</w:t>
      </w:r>
      <w:r w:rsidR="003B390E" w:rsidRPr="000D0F69">
        <w:rPr>
          <w:color w:val="auto"/>
        </w:rPr>
        <w:t>.</w:t>
      </w:r>
      <w:r>
        <w:rPr>
          <w:color w:val="auto"/>
        </w:rPr>
        <w:t>6</w:t>
      </w:r>
      <w:r w:rsidR="00FF1E20">
        <w:rPr>
          <w:color w:val="auto"/>
        </w:rPr>
        <w:t xml:space="preserve">. </w:t>
      </w:r>
      <w:r w:rsidR="003B390E" w:rsidRPr="000D0F69">
        <w:rPr>
          <w:color w:val="auto"/>
        </w:rPr>
        <w:t xml:space="preserve">Ehitusjärgne </w:t>
      </w:r>
      <w:r w:rsidR="00235C8D">
        <w:rPr>
          <w:color w:val="auto"/>
        </w:rPr>
        <w:t xml:space="preserve">koristus </w:t>
      </w:r>
      <w:r w:rsidR="003B390E" w:rsidRPr="002B6543">
        <w:rPr>
          <w:color w:val="auto"/>
        </w:rPr>
        <w:t xml:space="preserve">tagamaks ehitustolmu täieliku kõrvaldamise ka varjatud kohtades nagu kütteradiaatorid, liistude pealsed jne. </w:t>
      </w:r>
    </w:p>
    <w:p w14:paraId="3CEC2D97" w14:textId="756D381E" w:rsidR="003B390E" w:rsidRDefault="003B390E" w:rsidP="003B390E">
      <w:pPr>
        <w:pStyle w:val="Default"/>
        <w:jc w:val="both"/>
        <w:rPr>
          <w:color w:val="auto"/>
        </w:rPr>
      </w:pPr>
    </w:p>
    <w:p w14:paraId="257BBC56" w14:textId="77777777" w:rsidR="007C1D5B" w:rsidRPr="00150BB2" w:rsidRDefault="007C1D5B" w:rsidP="007C1D5B">
      <w:pPr>
        <w:suppressAutoHyphens/>
        <w:spacing w:after="0" w:line="240" w:lineRule="auto"/>
        <w:jc w:val="both"/>
        <w:rPr>
          <w:b/>
          <w:bCs/>
        </w:rPr>
      </w:pPr>
      <w:r>
        <w:rPr>
          <w:b/>
          <w:bCs/>
        </w:rPr>
        <w:t>7</w:t>
      </w:r>
      <w:r w:rsidRPr="00150BB2">
        <w:rPr>
          <w:b/>
          <w:bCs/>
        </w:rPr>
        <w:t>. NÕUDED HINNAPAKKUMISE VOMISTAMISELE JA MUUD TINGIMUSED</w:t>
      </w:r>
    </w:p>
    <w:p w14:paraId="16F4F501" w14:textId="156E9BBB" w:rsidR="007C1D5B" w:rsidRPr="00150BB2" w:rsidRDefault="007C1D5B" w:rsidP="007C1D5B">
      <w:pPr>
        <w:pStyle w:val="Normaallaadveeb"/>
        <w:shd w:val="clear" w:color="auto" w:fill="FFFFFF"/>
        <w:spacing w:before="0" w:beforeAutospacing="0" w:after="0" w:afterAutospacing="0"/>
        <w:jc w:val="both"/>
        <w:rPr>
          <w:rStyle w:val="Tugev"/>
          <w:rFonts w:eastAsiaTheme="majorEastAsia"/>
          <w:b w:val="0"/>
          <w:bCs w:val="0"/>
        </w:rPr>
      </w:pPr>
      <w:r>
        <w:rPr>
          <w:b/>
          <w:bCs/>
        </w:rPr>
        <w:t>7</w:t>
      </w:r>
      <w:r w:rsidRPr="00150BB2">
        <w:rPr>
          <w:b/>
          <w:bCs/>
        </w:rPr>
        <w:t>.1</w:t>
      </w:r>
      <w:r w:rsidRPr="00150BB2">
        <w:t>. Lepingu teostamise tähtaeg</w:t>
      </w:r>
      <w:r w:rsidR="00FB3717">
        <w:t xml:space="preserve"> on kolm kuud alates lepingu allkirjastamisest.</w:t>
      </w:r>
      <w:r w:rsidRPr="00150BB2">
        <w:rPr>
          <w:rStyle w:val="Tugev"/>
          <w:rFonts w:eastAsiaTheme="majorEastAsia"/>
        </w:rPr>
        <w:t xml:space="preserve"> .</w:t>
      </w:r>
    </w:p>
    <w:p w14:paraId="4E67DEF6"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.2.</w:t>
      </w:r>
      <w:r w:rsidRPr="00150BB2">
        <w:t xml:space="preserve"> Hinnapakkumine vormistada asutusele </w:t>
      </w:r>
      <w:r w:rsidRPr="00150BB2">
        <w:rPr>
          <w:rStyle w:val="Tugev"/>
          <w:rFonts w:eastAsiaTheme="majorEastAsia"/>
        </w:rPr>
        <w:t>Valga Vallavalitsus.</w:t>
      </w:r>
    </w:p>
    <w:p w14:paraId="01E154AB"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.3</w:t>
      </w:r>
      <w:r w:rsidRPr="00150BB2">
        <w:t>. Hinnapakkumise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 tulemuse saavutamiseks.</w:t>
      </w:r>
    </w:p>
    <w:p w14:paraId="3C79DAAB"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.4.</w:t>
      </w:r>
      <w:r w:rsidRPr="00150BB2">
        <w:t xml:space="preserve"> Eduka hinnapakkumise valikul arvestab hankija ainult hinnakriteeriumit. Edukaks tunnistatakse madalaima hinnaga hinnapakkumine.</w:t>
      </w:r>
    </w:p>
    <w:p w14:paraId="29C6B4F5"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.5.</w:t>
      </w:r>
      <w:r w:rsidRPr="00150BB2">
        <w:t xml:space="preserve"> Lõpphind peab sisaldama hinda koos käibemaksuga.</w:t>
      </w:r>
    </w:p>
    <w:p w14:paraId="4718D586"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.6.</w:t>
      </w:r>
      <w:r w:rsidRPr="00150BB2">
        <w:t xml:space="preserve"> Hankija võib pidada pakkujatega läbirääkimisi hinna vähendamise eesmärgil.</w:t>
      </w:r>
    </w:p>
    <w:p w14:paraId="1EC44A33" w14:textId="77777777" w:rsidR="007C1D5B" w:rsidRPr="00150BB2" w:rsidRDefault="007C1D5B" w:rsidP="007C1D5B">
      <w:pPr>
        <w:pStyle w:val="Normaallaadveeb"/>
        <w:shd w:val="clear" w:color="auto" w:fill="FFFFFF"/>
        <w:spacing w:before="0" w:beforeAutospacing="0" w:after="0" w:afterAutospacing="0"/>
        <w:jc w:val="both"/>
      </w:pPr>
      <w:r>
        <w:rPr>
          <w:b/>
          <w:bCs/>
        </w:rPr>
        <w:t>7</w:t>
      </w:r>
      <w:r w:rsidRPr="00150BB2">
        <w:rPr>
          <w:b/>
          <w:bCs/>
        </w:rPr>
        <w:t>.7.</w:t>
      </w:r>
      <w:r w:rsidRPr="00150BB2">
        <w:t xml:space="preserve"> Hankijal on õigus kõik pakkumused tagasi lükata, kui need ületavad hankija rahalised võimalused.</w:t>
      </w:r>
    </w:p>
    <w:p w14:paraId="6B5F5C2B" w14:textId="77777777" w:rsidR="007C1D5B" w:rsidRPr="00150BB2" w:rsidRDefault="007C1D5B" w:rsidP="007C1D5B">
      <w:pPr>
        <w:pStyle w:val="Normaallaadveeb"/>
        <w:shd w:val="clear" w:color="auto" w:fill="FFFFFF"/>
        <w:spacing w:before="0" w:beforeAutospacing="0" w:after="0" w:afterAutospacing="0"/>
        <w:jc w:val="both"/>
        <w:rPr>
          <w:lang w:eastAsia="ar-SA"/>
        </w:rPr>
      </w:pPr>
      <w:r>
        <w:rPr>
          <w:b/>
          <w:bCs/>
          <w:lang w:eastAsia="ar-SA"/>
        </w:rPr>
        <w:t>7</w:t>
      </w:r>
      <w:r w:rsidRPr="00150BB2">
        <w:rPr>
          <w:b/>
          <w:bCs/>
          <w:lang w:eastAsia="ar-SA"/>
        </w:rPr>
        <w:t>.8.</w:t>
      </w:r>
      <w:r w:rsidRPr="00150BB2">
        <w:rPr>
          <w:lang w:eastAsia="ar-SA"/>
        </w:rPr>
        <w:t xml:space="preserve"> Pakkumus on jõus 60 päeva alates pakkumuste esitamise tähtpäevast.</w:t>
      </w:r>
    </w:p>
    <w:p w14:paraId="445FCF10" w14:textId="77777777" w:rsidR="007C1D5B" w:rsidRPr="00150BB2" w:rsidRDefault="007C1D5B" w:rsidP="007C1D5B">
      <w:pPr>
        <w:pStyle w:val="Normaallaadveeb"/>
        <w:shd w:val="clear" w:color="auto" w:fill="FFFFFF"/>
        <w:spacing w:before="0" w:beforeAutospacing="0" w:after="0" w:afterAutospacing="0"/>
        <w:jc w:val="both"/>
      </w:pPr>
      <w:r>
        <w:rPr>
          <w:b/>
          <w:bCs/>
          <w:lang w:eastAsia="ar-SA"/>
        </w:rPr>
        <w:t>7</w:t>
      </w:r>
      <w:r w:rsidRPr="00150BB2">
        <w:rPr>
          <w:b/>
          <w:bCs/>
          <w:lang w:eastAsia="ar-SA"/>
        </w:rPr>
        <w:t>.9.</w:t>
      </w:r>
      <w:r w:rsidRPr="00150BB2">
        <w:rPr>
          <w:lang w:eastAsia="ar-SA"/>
        </w:rPr>
        <w:t xml:space="preserve"> </w:t>
      </w:r>
      <w:r w:rsidRPr="00150BB2">
        <w:t>Hankija jätab endale õiguse tellida pakkumuses küsitud artikleid osaliselt.</w:t>
      </w:r>
    </w:p>
    <w:p w14:paraId="2A9772F4" w14:textId="34EDAC3D" w:rsidR="007C1D5B" w:rsidRPr="00150BB2" w:rsidRDefault="007C1D5B" w:rsidP="007C1D5B">
      <w:pPr>
        <w:pStyle w:val="Normaallaadveeb"/>
        <w:shd w:val="clear" w:color="auto" w:fill="FFFFFF"/>
        <w:spacing w:before="0" w:beforeAutospacing="0" w:after="0" w:afterAutospacing="0"/>
        <w:jc w:val="both"/>
      </w:pPr>
      <w:r>
        <w:rPr>
          <w:rStyle w:val="Tugev"/>
          <w:rFonts w:eastAsiaTheme="majorEastAsia"/>
        </w:rPr>
        <w:t>7</w:t>
      </w:r>
      <w:r w:rsidRPr="00150BB2">
        <w:rPr>
          <w:rStyle w:val="Tugev"/>
          <w:rFonts w:eastAsiaTheme="majorEastAsia"/>
        </w:rPr>
        <w:t xml:space="preserve">.10. Hinnapakkumiste esitamise tähtaeg on </w:t>
      </w:r>
      <w:r w:rsidR="00FB3717">
        <w:rPr>
          <w:rStyle w:val="Tugev"/>
          <w:rFonts w:eastAsiaTheme="majorEastAsia"/>
        </w:rPr>
        <w:t>19.august</w:t>
      </w:r>
      <w:r w:rsidRPr="00150BB2">
        <w:rPr>
          <w:rStyle w:val="Tugev"/>
          <w:rFonts w:eastAsiaTheme="majorEastAsia"/>
        </w:rPr>
        <w:t xml:space="preserve"> kl</w:t>
      </w:r>
      <w:r w:rsidR="00FB3717">
        <w:rPr>
          <w:rStyle w:val="Tugev"/>
          <w:rFonts w:eastAsiaTheme="majorEastAsia"/>
        </w:rPr>
        <w:t xml:space="preserve"> 12.00</w:t>
      </w:r>
      <w:r w:rsidRPr="00150BB2">
        <w:rPr>
          <w:rStyle w:val="Tugev"/>
          <w:rFonts w:eastAsiaTheme="majorEastAsia"/>
        </w:rPr>
        <w:t xml:space="preserve"> e-posti aadressile </w:t>
      </w:r>
      <w:hyperlink r:id="rId6" w:history="1">
        <w:r w:rsidRPr="00150BB2">
          <w:rPr>
            <w:rStyle w:val="Tugev"/>
            <w:rFonts w:eastAsiaTheme="majorEastAsia"/>
          </w:rPr>
          <w:t>hanked@valga.ee</w:t>
        </w:r>
      </w:hyperlink>
    </w:p>
    <w:p w14:paraId="0F21C1D3" w14:textId="77777777" w:rsidR="007C1D5B" w:rsidRPr="00150BB2" w:rsidRDefault="007C1D5B" w:rsidP="007C1D5B">
      <w:pPr>
        <w:pStyle w:val="Normaallaadveeb"/>
        <w:shd w:val="clear" w:color="auto" w:fill="FFFFFF"/>
        <w:spacing w:before="0" w:beforeAutospacing="0" w:after="0" w:afterAutospacing="0"/>
        <w:jc w:val="both"/>
        <w:rPr>
          <w:color w:val="538135" w:themeColor="accent6" w:themeShade="BF"/>
        </w:rPr>
      </w:pPr>
      <w:r w:rsidRPr="00150BB2">
        <w:t>Küsimuste või täpsustuste korral võtke palun ühendust (kontaktisik)</w:t>
      </w:r>
      <w:r>
        <w:t xml:space="preserve"> </w:t>
      </w:r>
      <w:r w:rsidRPr="001B4BCD">
        <w:t>Urmas Möldre urmas.moldre@valga.ee tel 5348 7880.</w:t>
      </w:r>
    </w:p>
    <w:p w14:paraId="7A0ED12E" w14:textId="77777777" w:rsidR="007C1D5B" w:rsidRPr="002B6543" w:rsidRDefault="007C1D5B" w:rsidP="003B390E">
      <w:pPr>
        <w:pStyle w:val="Default"/>
        <w:jc w:val="both"/>
        <w:rPr>
          <w:color w:val="auto"/>
        </w:rPr>
      </w:pPr>
    </w:p>
    <w:p w14:paraId="6C59AEE3" w14:textId="298E4FF6" w:rsidR="003B390E" w:rsidRPr="002B6543" w:rsidRDefault="00FF1E20" w:rsidP="003B390E">
      <w:pPr>
        <w:pStyle w:val="Default"/>
        <w:jc w:val="both"/>
        <w:rPr>
          <w:color w:val="auto"/>
        </w:rPr>
      </w:pPr>
      <w:r>
        <w:rPr>
          <w:b/>
          <w:bCs/>
          <w:color w:val="auto"/>
        </w:rPr>
        <w:t>8</w:t>
      </w:r>
      <w:r w:rsidR="003B390E" w:rsidRPr="002B6543">
        <w:rPr>
          <w:b/>
          <w:bCs/>
          <w:color w:val="auto"/>
        </w:rPr>
        <w:t xml:space="preserve">. Lisad </w:t>
      </w:r>
    </w:p>
    <w:p w14:paraId="7DFBE6B6" w14:textId="2C16FA0D" w:rsidR="00F11E0F" w:rsidRDefault="001B187D" w:rsidP="0039121F">
      <w:pPr>
        <w:pStyle w:val="Default"/>
        <w:jc w:val="both"/>
        <w:rPr>
          <w:color w:val="auto"/>
        </w:rPr>
      </w:pPr>
      <w:r>
        <w:rPr>
          <w:color w:val="auto"/>
        </w:rPr>
        <w:t xml:space="preserve">1) </w:t>
      </w:r>
      <w:r w:rsidR="00F11E0F">
        <w:rPr>
          <w:color w:val="auto"/>
        </w:rPr>
        <w:t>ettekirjutus</w:t>
      </w:r>
      <w:r w:rsidR="00565445">
        <w:rPr>
          <w:color w:val="auto"/>
        </w:rPr>
        <w:t xml:space="preserve"> Valga</w:t>
      </w:r>
      <w:r w:rsidR="0039121F">
        <w:rPr>
          <w:color w:val="auto"/>
        </w:rPr>
        <w:t xml:space="preserve"> Keskraamatukogu</w:t>
      </w:r>
      <w:r w:rsidR="0063088A">
        <w:rPr>
          <w:color w:val="auto"/>
        </w:rPr>
        <w:t>;</w:t>
      </w:r>
    </w:p>
    <w:p w14:paraId="698D50C6" w14:textId="3CB1889F" w:rsidR="00C63B13" w:rsidRDefault="0039121F" w:rsidP="00BA19E0">
      <w:pPr>
        <w:pStyle w:val="Default"/>
        <w:jc w:val="both"/>
        <w:rPr>
          <w:color w:val="auto"/>
        </w:rPr>
      </w:pPr>
      <w:r>
        <w:rPr>
          <w:color w:val="auto"/>
        </w:rPr>
        <w:t>2) tegevuskava</w:t>
      </w:r>
      <w:r w:rsidR="0063088A">
        <w:rPr>
          <w:color w:val="auto"/>
        </w:rPr>
        <w:t>;</w:t>
      </w:r>
    </w:p>
    <w:p w14:paraId="01D31D19" w14:textId="7FDD0DEF" w:rsidR="0063088A" w:rsidRDefault="0063088A" w:rsidP="00BA19E0">
      <w:pPr>
        <w:pStyle w:val="Default"/>
        <w:jc w:val="both"/>
      </w:pPr>
      <w:r>
        <w:rPr>
          <w:color w:val="auto"/>
        </w:rPr>
        <w:t>3) tööde mahutabel.</w:t>
      </w:r>
    </w:p>
    <w:sectPr w:rsidR="0063088A" w:rsidSect="0063088A">
      <w:pgSz w:w="11906" w:h="16838"/>
      <w:pgMar w:top="1440" w:right="991"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939"/>
    <w:multiLevelType w:val="hybridMultilevel"/>
    <w:tmpl w:val="FFA29B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467F0F"/>
    <w:multiLevelType w:val="hybridMultilevel"/>
    <w:tmpl w:val="0824C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403883"/>
    <w:multiLevelType w:val="hybridMultilevel"/>
    <w:tmpl w:val="553691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5B38F4"/>
    <w:multiLevelType w:val="hybridMultilevel"/>
    <w:tmpl w:val="3F0AC1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E776967"/>
    <w:multiLevelType w:val="hybridMultilevel"/>
    <w:tmpl w:val="B1745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0E"/>
    <w:rsid w:val="00041794"/>
    <w:rsid w:val="00053C91"/>
    <w:rsid w:val="0008769C"/>
    <w:rsid w:val="00096FA2"/>
    <w:rsid w:val="000A1C8E"/>
    <w:rsid w:val="000A316B"/>
    <w:rsid w:val="000A47F0"/>
    <w:rsid w:val="000A6312"/>
    <w:rsid w:val="000B3FAD"/>
    <w:rsid w:val="000C7DBF"/>
    <w:rsid w:val="000D0F69"/>
    <w:rsid w:val="000D69C4"/>
    <w:rsid w:val="000E3268"/>
    <w:rsid w:val="00153A76"/>
    <w:rsid w:val="00183D0E"/>
    <w:rsid w:val="001A6B52"/>
    <w:rsid w:val="001B187D"/>
    <w:rsid w:val="001E6731"/>
    <w:rsid w:val="001F0D0B"/>
    <w:rsid w:val="0020340C"/>
    <w:rsid w:val="002047A9"/>
    <w:rsid w:val="002076E5"/>
    <w:rsid w:val="002323FF"/>
    <w:rsid w:val="00235C8D"/>
    <w:rsid w:val="002409C5"/>
    <w:rsid w:val="00253A0D"/>
    <w:rsid w:val="00260CDA"/>
    <w:rsid w:val="00270302"/>
    <w:rsid w:val="00291614"/>
    <w:rsid w:val="00294E28"/>
    <w:rsid w:val="002A0505"/>
    <w:rsid w:val="002A4293"/>
    <w:rsid w:val="002C3A87"/>
    <w:rsid w:val="002C3D3B"/>
    <w:rsid w:val="002D7923"/>
    <w:rsid w:val="002D7ADE"/>
    <w:rsid w:val="003110F2"/>
    <w:rsid w:val="003130A3"/>
    <w:rsid w:val="00352250"/>
    <w:rsid w:val="0038675A"/>
    <w:rsid w:val="0039121F"/>
    <w:rsid w:val="003923B3"/>
    <w:rsid w:val="00396068"/>
    <w:rsid w:val="00396A86"/>
    <w:rsid w:val="003A32A5"/>
    <w:rsid w:val="003B390E"/>
    <w:rsid w:val="003B689B"/>
    <w:rsid w:val="003D2816"/>
    <w:rsid w:val="003F5CB9"/>
    <w:rsid w:val="00406ED1"/>
    <w:rsid w:val="00422B10"/>
    <w:rsid w:val="00457EED"/>
    <w:rsid w:val="0046155C"/>
    <w:rsid w:val="00480320"/>
    <w:rsid w:val="0048768F"/>
    <w:rsid w:val="004C2556"/>
    <w:rsid w:val="004D2DA4"/>
    <w:rsid w:val="004F0E0B"/>
    <w:rsid w:val="004F6659"/>
    <w:rsid w:val="0051347B"/>
    <w:rsid w:val="005216FA"/>
    <w:rsid w:val="005229C4"/>
    <w:rsid w:val="0055418D"/>
    <w:rsid w:val="00565445"/>
    <w:rsid w:val="00574D19"/>
    <w:rsid w:val="005839F1"/>
    <w:rsid w:val="00592B8B"/>
    <w:rsid w:val="005B005C"/>
    <w:rsid w:val="00605A32"/>
    <w:rsid w:val="0062018B"/>
    <w:rsid w:val="0063088A"/>
    <w:rsid w:val="00633F0A"/>
    <w:rsid w:val="00664FB4"/>
    <w:rsid w:val="0069472D"/>
    <w:rsid w:val="006B5E92"/>
    <w:rsid w:val="006B632E"/>
    <w:rsid w:val="006D7FF1"/>
    <w:rsid w:val="006E1F0B"/>
    <w:rsid w:val="0071463E"/>
    <w:rsid w:val="007278BC"/>
    <w:rsid w:val="007542CD"/>
    <w:rsid w:val="00793E8B"/>
    <w:rsid w:val="007C0535"/>
    <w:rsid w:val="007C1D5B"/>
    <w:rsid w:val="007C28FE"/>
    <w:rsid w:val="00820729"/>
    <w:rsid w:val="0083487F"/>
    <w:rsid w:val="00837207"/>
    <w:rsid w:val="00891A36"/>
    <w:rsid w:val="00892723"/>
    <w:rsid w:val="008A654A"/>
    <w:rsid w:val="008B19F0"/>
    <w:rsid w:val="008E2DB4"/>
    <w:rsid w:val="008F6E20"/>
    <w:rsid w:val="00910451"/>
    <w:rsid w:val="00913A9C"/>
    <w:rsid w:val="009444ED"/>
    <w:rsid w:val="009446C2"/>
    <w:rsid w:val="00945313"/>
    <w:rsid w:val="00971584"/>
    <w:rsid w:val="009801C0"/>
    <w:rsid w:val="009B126E"/>
    <w:rsid w:val="009B30ED"/>
    <w:rsid w:val="009D6B40"/>
    <w:rsid w:val="009E358D"/>
    <w:rsid w:val="009F0CEA"/>
    <w:rsid w:val="009F153C"/>
    <w:rsid w:val="00A105A0"/>
    <w:rsid w:val="00A13323"/>
    <w:rsid w:val="00A23059"/>
    <w:rsid w:val="00A24BA1"/>
    <w:rsid w:val="00A31D91"/>
    <w:rsid w:val="00A334E8"/>
    <w:rsid w:val="00A83D59"/>
    <w:rsid w:val="00AE0379"/>
    <w:rsid w:val="00AE4DE0"/>
    <w:rsid w:val="00B1034F"/>
    <w:rsid w:val="00B12639"/>
    <w:rsid w:val="00B14921"/>
    <w:rsid w:val="00B257E1"/>
    <w:rsid w:val="00B56FC2"/>
    <w:rsid w:val="00B61945"/>
    <w:rsid w:val="00B67908"/>
    <w:rsid w:val="00B8110E"/>
    <w:rsid w:val="00B83DAA"/>
    <w:rsid w:val="00B859F7"/>
    <w:rsid w:val="00B87264"/>
    <w:rsid w:val="00B97BBF"/>
    <w:rsid w:val="00BA19E0"/>
    <w:rsid w:val="00BB06DC"/>
    <w:rsid w:val="00BB0EE9"/>
    <w:rsid w:val="00BC119F"/>
    <w:rsid w:val="00BD2C79"/>
    <w:rsid w:val="00BD3712"/>
    <w:rsid w:val="00BE4788"/>
    <w:rsid w:val="00BF1412"/>
    <w:rsid w:val="00BF406A"/>
    <w:rsid w:val="00C004E3"/>
    <w:rsid w:val="00C07C38"/>
    <w:rsid w:val="00C13E96"/>
    <w:rsid w:val="00C174EE"/>
    <w:rsid w:val="00C43976"/>
    <w:rsid w:val="00C52E2D"/>
    <w:rsid w:val="00C63914"/>
    <w:rsid w:val="00C63B13"/>
    <w:rsid w:val="00C66523"/>
    <w:rsid w:val="00CB5E26"/>
    <w:rsid w:val="00CB7879"/>
    <w:rsid w:val="00CD069C"/>
    <w:rsid w:val="00D170DF"/>
    <w:rsid w:val="00D361B1"/>
    <w:rsid w:val="00D62FCA"/>
    <w:rsid w:val="00D7525B"/>
    <w:rsid w:val="00D76671"/>
    <w:rsid w:val="00D80832"/>
    <w:rsid w:val="00D919FE"/>
    <w:rsid w:val="00D95DDC"/>
    <w:rsid w:val="00DB37D7"/>
    <w:rsid w:val="00DB424D"/>
    <w:rsid w:val="00DB426F"/>
    <w:rsid w:val="00DD5584"/>
    <w:rsid w:val="00DF2A37"/>
    <w:rsid w:val="00E0533F"/>
    <w:rsid w:val="00E142C0"/>
    <w:rsid w:val="00E27BC3"/>
    <w:rsid w:val="00E7271A"/>
    <w:rsid w:val="00E90770"/>
    <w:rsid w:val="00EA1D82"/>
    <w:rsid w:val="00EA4F4A"/>
    <w:rsid w:val="00EB03D2"/>
    <w:rsid w:val="00EC03F2"/>
    <w:rsid w:val="00EC3F24"/>
    <w:rsid w:val="00F01876"/>
    <w:rsid w:val="00F11E0F"/>
    <w:rsid w:val="00F15B0A"/>
    <w:rsid w:val="00F41E54"/>
    <w:rsid w:val="00F523B4"/>
    <w:rsid w:val="00F61EED"/>
    <w:rsid w:val="00F65533"/>
    <w:rsid w:val="00F67E2B"/>
    <w:rsid w:val="00F730AA"/>
    <w:rsid w:val="00FA0C47"/>
    <w:rsid w:val="00FB3717"/>
    <w:rsid w:val="00FC4EAD"/>
    <w:rsid w:val="00FC70E4"/>
    <w:rsid w:val="00FF0122"/>
    <w:rsid w:val="00FF1E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E104"/>
  <w15:chartTrackingRefBased/>
  <w15:docId w15:val="{42231B5C-AACE-433F-A46A-B9F5546E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B390E"/>
    <w:rPr>
      <w:rFonts w:ascii="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B390E"/>
    <w:pPr>
      <w:ind w:left="720"/>
      <w:contextualSpacing/>
    </w:pPr>
  </w:style>
  <w:style w:type="paragraph" w:customStyle="1" w:styleId="Default">
    <w:name w:val="Default"/>
    <w:rsid w:val="003B390E"/>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2">
    <w:name w:val="Body Text 2"/>
    <w:basedOn w:val="Normaallaad"/>
    <w:link w:val="Kehatekst2Mrk"/>
    <w:semiHidden/>
    <w:rsid w:val="003B390E"/>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3B390E"/>
    <w:rPr>
      <w:rFonts w:ascii="Times New Roman" w:eastAsia="Times New Roman" w:hAnsi="Times New Roman" w:cs="Times New Roman"/>
      <w:sz w:val="24"/>
      <w:szCs w:val="24"/>
    </w:rPr>
  </w:style>
  <w:style w:type="table" w:styleId="Kontuurtabel">
    <w:name w:val="Table Grid"/>
    <w:basedOn w:val="Normaaltabel"/>
    <w:uiPriority w:val="39"/>
    <w:rsid w:val="003B390E"/>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7C1D5B"/>
    <w:rPr>
      <w:b/>
      <w:bCs/>
    </w:rPr>
  </w:style>
  <w:style w:type="paragraph" w:styleId="Normaallaadveeb">
    <w:name w:val="Normal (Web)"/>
    <w:basedOn w:val="Normaallaad"/>
    <w:uiPriority w:val="99"/>
    <w:unhideWhenUsed/>
    <w:rsid w:val="007C1D5B"/>
    <w:pPr>
      <w:spacing w:before="100" w:beforeAutospacing="1" w:after="100" w:afterAutospacing="1" w:line="240" w:lineRule="auto"/>
    </w:pPr>
    <w:rPr>
      <w:rFonts w:eastAsia="Times New Roman"/>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ked@valg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7684-2AFD-4D51-89C8-F5DC6E06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6885</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Kairid Leks</dc:creator>
  <cp:keywords/>
  <dc:description/>
  <cp:lastModifiedBy>Urmas Möldre</cp:lastModifiedBy>
  <cp:revision>2</cp:revision>
  <dcterms:created xsi:type="dcterms:W3CDTF">2021-08-13T10:32:00Z</dcterms:created>
  <dcterms:modified xsi:type="dcterms:W3CDTF">2021-08-13T10:32:00Z</dcterms:modified>
</cp:coreProperties>
</file>