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1C4E" w14:textId="7A0BFE6D" w:rsidR="00E632D9" w:rsidRPr="00E632D9" w:rsidRDefault="00E632D9" w:rsidP="00E632D9">
      <w:pPr>
        <w:spacing w:before="60" w:after="0"/>
        <w:contextualSpacing/>
        <w:rPr>
          <w:rFonts w:ascii="Times New Roman" w:hAnsi="Times New Roman" w:cs="Times New Roman"/>
          <w:color w:val="000000"/>
          <w:sz w:val="24"/>
          <w:szCs w:val="24"/>
        </w:rPr>
      </w:pPr>
      <w:r w:rsidRPr="00E632D9">
        <w:rPr>
          <w:rFonts w:ascii="Times New Roman" w:hAnsi="Times New Roman" w:cs="Times New Roman"/>
          <w:color w:val="000000"/>
          <w:sz w:val="24"/>
          <w:szCs w:val="24"/>
        </w:rPr>
        <w:t>TEENUSE OS</w:t>
      </w:r>
      <w:r>
        <w:rPr>
          <w:rFonts w:ascii="Times New Roman" w:hAnsi="Times New Roman" w:cs="Times New Roman"/>
          <w:color w:val="000000"/>
          <w:sz w:val="24"/>
          <w:szCs w:val="24"/>
        </w:rPr>
        <w:t>TMISE RAAMLEPING</w:t>
      </w:r>
      <w:r w:rsidRPr="00E632D9">
        <w:rPr>
          <w:rFonts w:ascii="Times New Roman" w:hAnsi="Times New Roman" w:cs="Times New Roman"/>
          <w:color w:val="000000"/>
          <w:sz w:val="24"/>
          <w:szCs w:val="24"/>
        </w:rPr>
        <w:t xml:space="preserve"> </w:t>
      </w:r>
    </w:p>
    <w:p w14:paraId="6665C5FC" w14:textId="77777777" w:rsidR="00E632D9" w:rsidRPr="00E632D9" w:rsidRDefault="00E632D9" w:rsidP="00E632D9">
      <w:pPr>
        <w:spacing w:after="0" w:line="240" w:lineRule="auto"/>
        <w:rPr>
          <w:rFonts w:eastAsiaTheme="minorEastAsia"/>
          <w:sz w:val="24"/>
          <w:szCs w:val="24"/>
        </w:rPr>
      </w:pPr>
    </w:p>
    <w:p w14:paraId="696932BB" w14:textId="0F8B3FCA" w:rsidR="00E632D9" w:rsidRPr="00E632D9" w:rsidRDefault="00E632D9" w:rsidP="00E632D9">
      <w:pPr>
        <w:spacing w:after="0" w:line="240" w:lineRule="auto"/>
        <w:jc w:val="center"/>
        <w:rPr>
          <w:rFonts w:ascii="Times-Roman" w:eastAsiaTheme="minorEastAsia" w:hAnsi="Times-Roman"/>
          <w:color w:val="000000"/>
          <w:sz w:val="24"/>
          <w:szCs w:val="24"/>
        </w:rPr>
      </w:pPr>
      <w:r w:rsidRPr="00E632D9">
        <w:rPr>
          <w:rFonts w:ascii="Times-Bold" w:eastAsiaTheme="minorEastAsia" w:hAnsi="Times-Bold"/>
          <w:b/>
          <w:bCs/>
          <w:color w:val="000000"/>
          <w:sz w:val="24"/>
          <w:szCs w:val="24"/>
        </w:rPr>
        <w:br/>
      </w:r>
    </w:p>
    <w:p w14:paraId="03CC1624" w14:textId="2AAB1663" w:rsidR="00E632D9" w:rsidRPr="00E632D9" w:rsidRDefault="00E632D9" w:rsidP="00E632D9">
      <w:pPr>
        <w:spacing w:after="0" w:line="240" w:lineRule="auto"/>
        <w:rPr>
          <w:rFonts w:ascii="Times-Roman" w:eastAsiaTheme="minorEastAsia" w:hAnsi="Times-Roman"/>
          <w:color w:val="000000"/>
          <w:sz w:val="24"/>
          <w:szCs w:val="24"/>
        </w:rPr>
      </w:pPr>
      <w:r>
        <w:rPr>
          <w:rFonts w:ascii="Times-Roman" w:eastAsiaTheme="minorEastAsia" w:hAnsi="Times-Roman"/>
          <w:color w:val="000000"/>
          <w:sz w:val="24"/>
          <w:szCs w:val="24"/>
        </w:rPr>
        <w:t xml:space="preserve">Valga, </w:t>
      </w:r>
      <w:r w:rsidRPr="00E632D9">
        <w:rPr>
          <w:rFonts w:ascii="Times-Roman" w:eastAsiaTheme="minorEastAsia" w:hAnsi="Times-Roman"/>
          <w:color w:val="000000"/>
          <w:sz w:val="24"/>
          <w:szCs w:val="24"/>
        </w:rPr>
        <w:t xml:space="preserve"> </w:t>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t>„….“……………. 202</w:t>
      </w:r>
      <w:r>
        <w:rPr>
          <w:rFonts w:ascii="Times-Roman" w:eastAsiaTheme="minorEastAsia" w:hAnsi="Times-Roman"/>
          <w:color w:val="000000"/>
          <w:sz w:val="24"/>
          <w:szCs w:val="24"/>
        </w:rPr>
        <w:t>2</w:t>
      </w:r>
    </w:p>
    <w:p w14:paraId="47BE40EA" w14:textId="77777777" w:rsidR="00E632D9" w:rsidRDefault="00E632D9" w:rsidP="00E632D9">
      <w:pPr>
        <w:spacing w:after="0" w:line="240" w:lineRule="auto"/>
        <w:rPr>
          <w:rFonts w:ascii="Times-Bold" w:eastAsiaTheme="minorEastAsia" w:hAnsi="Times-Bold"/>
          <w:b/>
          <w:bCs/>
          <w:color w:val="000000"/>
          <w:sz w:val="24"/>
          <w:szCs w:val="24"/>
        </w:rPr>
      </w:pPr>
      <w:r w:rsidRPr="00E632D9">
        <w:rPr>
          <w:rFonts w:ascii="Times-Roman" w:eastAsiaTheme="minorEastAsia" w:hAnsi="Times-Roman"/>
          <w:color w:val="000000"/>
          <w:sz w:val="24"/>
          <w:szCs w:val="24"/>
        </w:rPr>
        <w:br/>
      </w:r>
    </w:p>
    <w:p w14:paraId="477A0D43" w14:textId="495AE0AF" w:rsidR="00E632D9" w:rsidRPr="00E632D9" w:rsidRDefault="00E632D9" w:rsidP="00E632D9">
      <w:pPr>
        <w:spacing w:after="0" w:line="240" w:lineRule="auto"/>
        <w:rPr>
          <w:rFonts w:ascii="Times-Bold" w:eastAsiaTheme="minorEastAsia" w:hAnsi="Times-Bold"/>
          <w:b/>
          <w:bCs/>
          <w:color w:val="000000"/>
          <w:sz w:val="24"/>
          <w:szCs w:val="24"/>
        </w:rPr>
      </w:pPr>
      <w:r>
        <w:rPr>
          <w:rFonts w:ascii="Times-Bold" w:eastAsiaTheme="minorEastAsia" w:hAnsi="Times-Bold"/>
          <w:b/>
          <w:bCs/>
          <w:color w:val="000000"/>
          <w:sz w:val="24"/>
          <w:szCs w:val="24"/>
        </w:rPr>
        <w:t>Valga Töötute Aktiviseerimiskeskus</w:t>
      </w:r>
      <w:r w:rsidRPr="00E632D9">
        <w:rPr>
          <w:rFonts w:ascii="Times-Bold" w:eastAsiaTheme="minorEastAsia" w:hAnsi="Times-Bold"/>
          <w:b/>
          <w:bCs/>
          <w:color w:val="000000"/>
          <w:sz w:val="24"/>
          <w:szCs w:val="24"/>
        </w:rPr>
        <w:t xml:space="preserve">, </w:t>
      </w:r>
      <w:r w:rsidRPr="00E632D9">
        <w:rPr>
          <w:rFonts w:ascii="Times-Roman" w:eastAsiaTheme="minorEastAsia" w:hAnsi="Times-Roman"/>
          <w:color w:val="000000"/>
          <w:sz w:val="24"/>
          <w:szCs w:val="24"/>
        </w:rPr>
        <w:t>registrikood 75008491, asukoht Piiri 19, Valga linn, Valga vald (edaspidi</w:t>
      </w:r>
      <w:r w:rsidR="00F81821">
        <w:rPr>
          <w:rFonts w:ascii="Times-Roman" w:eastAsiaTheme="minorEastAsia" w:hAnsi="Times-Roman"/>
          <w:color w:val="000000"/>
          <w:sz w:val="24"/>
          <w:szCs w:val="24"/>
        </w:rPr>
        <w:t xml:space="preserve"> aktiviseerimiskeskus või tellija</w:t>
      </w:r>
      <w:r w:rsidRPr="00E632D9">
        <w:rPr>
          <w:rFonts w:ascii="Times-Roman" w:eastAsiaTheme="minorEastAsia" w:hAnsi="Times-Roman"/>
          <w:color w:val="000000"/>
          <w:sz w:val="24"/>
          <w:szCs w:val="24"/>
        </w:rPr>
        <w:t xml:space="preserve">), mida esindab </w:t>
      </w:r>
      <w:r w:rsidR="00995484">
        <w:rPr>
          <w:rFonts w:ascii="Times-Roman" w:eastAsiaTheme="minorEastAsia" w:hAnsi="Times-Roman"/>
          <w:color w:val="000000"/>
          <w:sz w:val="24"/>
          <w:szCs w:val="24"/>
        </w:rPr>
        <w:t>Valga vallavanema 31.12.2022 käskkirja nr 3-1.1/151 alusel juhataja kohusetäitja Meeli Tuubel</w:t>
      </w:r>
      <w:r w:rsidRPr="00E632D9">
        <w:rPr>
          <w:rFonts w:ascii="Times-Roman" w:eastAsiaTheme="minorEastAsia" w:hAnsi="Times-Roman"/>
          <w:color w:val="000000"/>
          <w:sz w:val="24"/>
          <w:szCs w:val="24"/>
        </w:rPr>
        <w:br/>
        <w:t>ja</w:t>
      </w:r>
      <w:r w:rsidRPr="00E632D9">
        <w:rPr>
          <w:rFonts w:ascii="Times-Roman" w:eastAsiaTheme="minorEastAsia" w:hAnsi="Times-Roman"/>
          <w:color w:val="000000"/>
          <w:sz w:val="24"/>
          <w:szCs w:val="24"/>
        </w:rPr>
        <w:br/>
      </w:r>
      <w:r w:rsidRPr="00E632D9">
        <w:rPr>
          <w:rFonts w:ascii="Times-Bold" w:eastAsiaTheme="minorEastAsia" w:hAnsi="Times-Bold"/>
          <w:b/>
          <w:bCs/>
          <w:color w:val="000000"/>
          <w:sz w:val="24"/>
          <w:szCs w:val="24"/>
        </w:rPr>
        <w:t xml:space="preserve">…, </w:t>
      </w:r>
      <w:r w:rsidRPr="00E632D9">
        <w:rPr>
          <w:rFonts w:ascii="Times-Roman" w:eastAsiaTheme="minorEastAsia" w:hAnsi="Times-Roman"/>
          <w:color w:val="000000"/>
          <w:sz w:val="24"/>
          <w:szCs w:val="24"/>
        </w:rPr>
        <w:t>registrikood …, aadress …, (edaspidi teenuse osutaja</w:t>
      </w:r>
      <w:r w:rsidR="00F81821">
        <w:rPr>
          <w:rFonts w:ascii="Times-Roman" w:eastAsiaTheme="minorEastAsia" w:hAnsi="Times-Roman"/>
          <w:color w:val="000000"/>
          <w:sz w:val="24"/>
          <w:szCs w:val="24"/>
        </w:rPr>
        <w:t xml:space="preserve"> või täitja</w:t>
      </w:r>
      <w:r w:rsidRPr="00E632D9">
        <w:rPr>
          <w:rFonts w:ascii="Times-Roman" w:eastAsiaTheme="minorEastAsia" w:hAnsi="Times-Roman"/>
          <w:color w:val="000000"/>
          <w:sz w:val="24"/>
          <w:szCs w:val="24"/>
        </w:rPr>
        <w:t>), mida esindab põhikirja alusel juhatuse liige ….</w:t>
      </w:r>
      <w:r w:rsidRPr="00E632D9">
        <w:rPr>
          <w:rFonts w:ascii="Times-Roman" w:eastAsiaTheme="minorEastAsia" w:hAnsi="Times-Roman"/>
          <w:color w:val="000000"/>
          <w:sz w:val="24"/>
          <w:szCs w:val="24"/>
        </w:rPr>
        <w:br/>
      </w:r>
    </w:p>
    <w:p w14:paraId="1ACB88F6" w14:textId="6BCA2230" w:rsidR="00E632D9" w:rsidRPr="00E632D9" w:rsidRDefault="00E632D9" w:rsidP="00E632D9">
      <w:pPr>
        <w:spacing w:after="0" w:line="240" w:lineRule="auto"/>
        <w:rPr>
          <w:rFonts w:ascii="Times-Roman" w:eastAsiaTheme="minorEastAsia" w:hAnsi="Times-Roman"/>
          <w:color w:val="000000"/>
          <w:sz w:val="24"/>
          <w:szCs w:val="24"/>
        </w:rPr>
      </w:pPr>
      <w:r w:rsidRPr="00E632D9">
        <w:rPr>
          <w:rFonts w:ascii="Times-Bold" w:eastAsiaTheme="minorEastAsia" w:hAnsi="Times-Bold"/>
          <w:color w:val="000000"/>
          <w:sz w:val="24"/>
          <w:szCs w:val="24"/>
        </w:rPr>
        <w:t xml:space="preserve">edaspidi eraldi </w:t>
      </w:r>
      <w:r w:rsidR="00995484" w:rsidRPr="00995484">
        <w:rPr>
          <w:rFonts w:ascii="Times-Bold" w:eastAsiaTheme="minorEastAsia" w:hAnsi="Times-Bold"/>
          <w:color w:val="000000"/>
          <w:sz w:val="24"/>
          <w:szCs w:val="24"/>
        </w:rPr>
        <w:t>p</w:t>
      </w:r>
      <w:r w:rsidRPr="00E632D9">
        <w:rPr>
          <w:rFonts w:ascii="Times-Bold" w:eastAsiaTheme="minorEastAsia" w:hAnsi="Times-Bold"/>
          <w:color w:val="000000"/>
          <w:sz w:val="24"/>
          <w:szCs w:val="24"/>
        </w:rPr>
        <w:t xml:space="preserve">ool või koos </w:t>
      </w:r>
      <w:r w:rsidR="00995484" w:rsidRPr="00995484">
        <w:rPr>
          <w:rFonts w:ascii="Times-Bold" w:eastAsiaTheme="minorEastAsia" w:hAnsi="Times-Bold"/>
          <w:color w:val="000000"/>
          <w:sz w:val="24"/>
          <w:szCs w:val="24"/>
        </w:rPr>
        <w:t>p</w:t>
      </w:r>
      <w:r w:rsidRPr="00E632D9">
        <w:rPr>
          <w:rFonts w:ascii="Times-Bold" w:eastAsiaTheme="minorEastAsia" w:hAnsi="Times-Bold"/>
          <w:color w:val="000000"/>
          <w:sz w:val="24"/>
          <w:szCs w:val="24"/>
        </w:rPr>
        <w:t>ooled,</w:t>
      </w:r>
      <w:r w:rsidR="00D13EA2">
        <w:rPr>
          <w:rFonts w:ascii="Times-Bold" w:eastAsiaTheme="minorEastAsia" w:hAnsi="Times-Bold"/>
          <w:color w:val="000000"/>
          <w:sz w:val="24"/>
          <w:szCs w:val="24"/>
        </w:rPr>
        <w:t xml:space="preserve"> </w:t>
      </w:r>
      <w:r w:rsidRPr="00E632D9">
        <w:rPr>
          <w:rFonts w:ascii="Times-Roman" w:eastAsiaTheme="minorEastAsia" w:hAnsi="Times-Roman"/>
          <w:color w:val="000000"/>
          <w:sz w:val="24"/>
          <w:szCs w:val="24"/>
        </w:rPr>
        <w:t xml:space="preserve">sõlmisid käesoleva </w:t>
      </w:r>
      <w:r w:rsidR="00D13EA2">
        <w:rPr>
          <w:rFonts w:ascii="Times-Roman" w:eastAsiaTheme="minorEastAsia" w:hAnsi="Times-Roman"/>
          <w:color w:val="000000"/>
          <w:sz w:val="24"/>
          <w:szCs w:val="24"/>
        </w:rPr>
        <w:t>raam</w:t>
      </w:r>
      <w:r w:rsidRPr="00E632D9">
        <w:rPr>
          <w:rFonts w:ascii="Times-Roman" w:eastAsiaTheme="minorEastAsia" w:hAnsi="Times-Roman"/>
          <w:color w:val="000000"/>
          <w:sz w:val="24"/>
          <w:szCs w:val="24"/>
        </w:rPr>
        <w:t xml:space="preserve">lepingu (edaspidi </w:t>
      </w:r>
      <w:r w:rsidR="00D13EA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 järgmiselt:</w:t>
      </w:r>
    </w:p>
    <w:p w14:paraId="0D521698" w14:textId="77777777" w:rsidR="00E632D9" w:rsidRPr="00E632D9" w:rsidRDefault="00E632D9" w:rsidP="00E632D9">
      <w:pPr>
        <w:spacing w:after="0" w:line="240" w:lineRule="auto"/>
        <w:rPr>
          <w:rFonts w:ascii="Times-Roman" w:eastAsiaTheme="minorEastAsia" w:hAnsi="Times-Roman"/>
          <w:color w:val="000000"/>
          <w:sz w:val="24"/>
          <w:szCs w:val="24"/>
        </w:rPr>
      </w:pPr>
    </w:p>
    <w:p w14:paraId="21398BCE" w14:textId="72EE5951" w:rsidR="00E632D9" w:rsidRPr="00E632D9" w:rsidRDefault="00827E5B" w:rsidP="00E632D9">
      <w:pPr>
        <w:numPr>
          <w:ilvl w:val="0"/>
          <w:numId w:val="1"/>
        </w:numPr>
        <w:spacing w:before="240" w:after="0" w:line="240" w:lineRule="auto"/>
        <w:ind w:left="284"/>
        <w:contextualSpacing/>
        <w:rPr>
          <w:rFonts w:ascii="Times-Roman" w:eastAsiaTheme="minorEastAsia" w:hAnsi="Times-Roman"/>
          <w:color w:val="000000"/>
          <w:sz w:val="24"/>
          <w:szCs w:val="24"/>
        </w:rPr>
      </w:pPr>
      <w:r>
        <w:rPr>
          <w:rFonts w:ascii="Times-Bold" w:eastAsiaTheme="minorEastAsia" w:hAnsi="Times-Bold"/>
          <w:b/>
          <w:bCs/>
          <w:color w:val="000000"/>
          <w:sz w:val="24"/>
          <w:szCs w:val="24"/>
        </w:rPr>
        <w:t>Üldsätted</w:t>
      </w:r>
    </w:p>
    <w:p w14:paraId="49B65138" w14:textId="57927571" w:rsidR="00827E5B" w:rsidRDefault="00E632D9" w:rsidP="00E632D9">
      <w:pPr>
        <w:numPr>
          <w:ilvl w:val="1"/>
          <w:numId w:val="3"/>
        </w:numPr>
        <w:spacing w:before="240" w:after="0" w:line="240" w:lineRule="auto"/>
        <w:contextualSpacing/>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w:t>
      </w:r>
      <w:r w:rsidR="00827E5B">
        <w:rPr>
          <w:rFonts w:ascii="Times-Roman" w:eastAsiaTheme="minorEastAsia" w:hAnsi="Times-Roman"/>
          <w:color w:val="000000"/>
          <w:sz w:val="24"/>
          <w:szCs w:val="24"/>
        </w:rPr>
        <w:t>Raamleping on sõlmitud projekti „Isikukeskse erihoolekande teenusmudeli rakendamine Valga vallas“ elluviimiseks.</w:t>
      </w:r>
    </w:p>
    <w:p w14:paraId="3BF72C4E" w14:textId="0480D294" w:rsidR="002E7FE6" w:rsidRPr="002E7FE6" w:rsidRDefault="002E7FE6" w:rsidP="002E7FE6">
      <w:pPr>
        <w:pStyle w:val="Loendilik"/>
        <w:numPr>
          <w:ilvl w:val="1"/>
          <w:numId w:val="3"/>
        </w:numPr>
        <w:tabs>
          <w:tab w:val="left" w:pos="426"/>
        </w:tabs>
        <w:spacing w:after="0" w:line="240" w:lineRule="auto"/>
        <w:ind w:left="357" w:hanging="357"/>
        <w:rPr>
          <w:rFonts w:ascii="Times-Roman" w:eastAsiaTheme="minorEastAsia" w:hAnsi="Times-Roman"/>
          <w:color w:val="000000"/>
          <w:sz w:val="24"/>
          <w:szCs w:val="24"/>
        </w:rPr>
      </w:pPr>
      <w:r w:rsidRPr="002E7FE6">
        <w:rPr>
          <w:rFonts w:ascii="Times-Roman" w:eastAsiaTheme="minorEastAsia" w:hAnsi="Times-Roman"/>
          <w:color w:val="000000"/>
          <w:sz w:val="24"/>
          <w:szCs w:val="24"/>
        </w:rPr>
        <w:t xml:space="preserve">Lepingus ei fikseerita kõiki lepingu tingimusi. Lepingu täitmine on seotud </w:t>
      </w:r>
      <w:r>
        <w:rPr>
          <w:rFonts w:ascii="Times-Roman" w:eastAsiaTheme="minorEastAsia" w:hAnsi="Times-Roman"/>
          <w:color w:val="000000"/>
          <w:sz w:val="24"/>
          <w:szCs w:val="24"/>
        </w:rPr>
        <w:t>Sotsiaalkindlustusameti konkursiga</w:t>
      </w:r>
      <w:r w:rsidRPr="002E7FE6">
        <w:rPr>
          <w:rFonts w:ascii="Times-Roman" w:eastAsiaTheme="minorEastAsia" w:hAnsi="Times-Roman"/>
          <w:color w:val="000000"/>
          <w:sz w:val="24"/>
          <w:szCs w:val="24"/>
        </w:rPr>
        <w:t xml:space="preserve"> "Isikukeskse erihoolekande teenusmudeli rakendamine kohalikus omavalitsuses 2022“ (edaspidi </w:t>
      </w:r>
      <w:r>
        <w:rPr>
          <w:rFonts w:ascii="Times-Roman" w:eastAsiaTheme="minorEastAsia" w:hAnsi="Times-Roman"/>
          <w:color w:val="000000"/>
          <w:sz w:val="24"/>
          <w:szCs w:val="24"/>
        </w:rPr>
        <w:t>konkurss</w:t>
      </w:r>
      <w:r w:rsidRPr="002E7FE6">
        <w:rPr>
          <w:rFonts w:ascii="Times-Roman" w:eastAsiaTheme="minorEastAsia" w:hAnsi="Times-Roman"/>
          <w:color w:val="000000"/>
          <w:sz w:val="24"/>
          <w:szCs w:val="24"/>
        </w:rPr>
        <w:t>), milles sätestatud tingimused on töövõtjale kohustuslikud</w:t>
      </w:r>
      <w:r>
        <w:rPr>
          <w:rFonts w:ascii="Times-Roman" w:eastAsiaTheme="minorEastAsia" w:hAnsi="Times-Roman"/>
          <w:color w:val="000000"/>
          <w:sz w:val="24"/>
          <w:szCs w:val="24"/>
        </w:rPr>
        <w:t xml:space="preserve"> ja kättesaadavad </w:t>
      </w:r>
      <w:hyperlink r:id="rId7" w:history="1">
        <w:r w:rsidRPr="002E7FE6">
          <w:rPr>
            <w:rStyle w:val="Hperlink"/>
            <w:rFonts w:ascii="Times-Roman" w:eastAsiaTheme="minorEastAsia" w:hAnsi="Times-Roman"/>
            <w:sz w:val="24"/>
            <w:szCs w:val="24"/>
          </w:rPr>
          <w:t>Sotsiaalkindlustusameti kodulehel</w:t>
        </w:r>
      </w:hyperlink>
      <w:r>
        <w:rPr>
          <w:rFonts w:ascii="Times-Roman" w:eastAsiaTheme="minorEastAsia" w:hAnsi="Times-Roman"/>
          <w:color w:val="000000"/>
          <w:sz w:val="24"/>
          <w:szCs w:val="24"/>
        </w:rPr>
        <w:t xml:space="preserve"> alajaotuses „Infomaterjalid“.</w:t>
      </w:r>
    </w:p>
    <w:p w14:paraId="2C3C485D" w14:textId="08227884" w:rsidR="00025E60" w:rsidRDefault="00E632D9" w:rsidP="002E7FE6">
      <w:pPr>
        <w:numPr>
          <w:ilvl w:val="1"/>
          <w:numId w:val="3"/>
        </w:numPr>
        <w:tabs>
          <w:tab w:val="left" w:pos="567"/>
        </w:tabs>
        <w:spacing w:after="0" w:line="240" w:lineRule="auto"/>
        <w:ind w:left="357" w:hanging="357"/>
        <w:contextualSpacing/>
        <w:rPr>
          <w:rFonts w:ascii="Times-Roman" w:eastAsiaTheme="minorEastAsia" w:hAnsi="Times-Roman"/>
          <w:color w:val="000000"/>
          <w:sz w:val="24"/>
          <w:szCs w:val="24"/>
        </w:rPr>
      </w:pPr>
      <w:r w:rsidRPr="00E632D9">
        <w:rPr>
          <w:rFonts w:ascii="Times-Roman" w:eastAsiaTheme="minorEastAsia" w:hAnsi="Times-Roman"/>
          <w:color w:val="000000"/>
          <w:sz w:val="24"/>
          <w:szCs w:val="24"/>
        </w:rPr>
        <w:t>Lepin</w:t>
      </w:r>
      <w:r w:rsidR="00827E5B">
        <w:rPr>
          <w:rFonts w:ascii="Times-Roman" w:eastAsiaTheme="minorEastAsia" w:hAnsi="Times-Roman"/>
          <w:color w:val="000000"/>
          <w:sz w:val="24"/>
          <w:szCs w:val="24"/>
        </w:rPr>
        <w:t xml:space="preserve">gu olulisteks osadeks on </w:t>
      </w:r>
      <w:r w:rsidR="00025E60">
        <w:rPr>
          <w:rFonts w:ascii="Times-Roman" w:eastAsiaTheme="minorEastAsia" w:hAnsi="Times-Roman"/>
          <w:color w:val="000000"/>
          <w:sz w:val="24"/>
          <w:szCs w:val="24"/>
        </w:rPr>
        <w:t>pakkumuskutse ja pakkuja esitatud</w:t>
      </w:r>
      <w:r w:rsidR="004527C9">
        <w:rPr>
          <w:rFonts w:ascii="Times-Roman" w:eastAsiaTheme="minorEastAsia" w:hAnsi="Times-Roman"/>
          <w:color w:val="000000"/>
          <w:sz w:val="24"/>
          <w:szCs w:val="24"/>
        </w:rPr>
        <w:t xml:space="preserve"> teenuskomponentide maksumused</w:t>
      </w:r>
      <w:r w:rsidR="00025E60">
        <w:rPr>
          <w:rFonts w:ascii="Times-Roman" w:eastAsiaTheme="minorEastAsia" w:hAnsi="Times-Roman"/>
          <w:color w:val="000000"/>
          <w:sz w:val="24"/>
          <w:szCs w:val="24"/>
        </w:rPr>
        <w:t xml:space="preserve"> pakkumuse vorm</w:t>
      </w:r>
      <w:r w:rsidR="004527C9">
        <w:rPr>
          <w:rFonts w:ascii="Times-Roman" w:eastAsiaTheme="minorEastAsia" w:hAnsi="Times-Roman"/>
          <w:color w:val="000000"/>
          <w:sz w:val="24"/>
          <w:szCs w:val="24"/>
        </w:rPr>
        <w:t>il.</w:t>
      </w:r>
      <w:r w:rsidR="00025E60">
        <w:rPr>
          <w:rFonts w:ascii="Times-Roman" w:eastAsiaTheme="minorEastAsia" w:hAnsi="Times-Roman"/>
          <w:color w:val="000000"/>
          <w:sz w:val="24"/>
          <w:szCs w:val="24"/>
        </w:rPr>
        <w:t xml:space="preserve"> </w:t>
      </w:r>
    </w:p>
    <w:p w14:paraId="7E518AC7" w14:textId="1BA3DC43" w:rsidR="00E632D9" w:rsidRPr="00E632D9" w:rsidRDefault="00025E60" w:rsidP="00F81821">
      <w:pPr>
        <w:numPr>
          <w:ilvl w:val="1"/>
          <w:numId w:val="3"/>
        </w:numPr>
        <w:spacing w:before="240" w:after="0" w:line="240" w:lineRule="auto"/>
        <w:contextualSpacing/>
        <w:rPr>
          <w:rFonts w:ascii="Times-Roman" w:eastAsiaTheme="minorEastAsia" w:hAnsi="Times-Roman"/>
          <w:color w:val="000000"/>
          <w:sz w:val="24"/>
          <w:szCs w:val="24"/>
        </w:rPr>
      </w:pPr>
      <w:r>
        <w:rPr>
          <w:rFonts w:ascii="Times-Roman" w:eastAsiaTheme="minorEastAsia" w:hAnsi="Times-Roman"/>
          <w:color w:val="000000"/>
          <w:sz w:val="24"/>
          <w:szCs w:val="24"/>
        </w:rPr>
        <w:t xml:space="preserve"> Lepingu täitmisel on teenuseosutaja kohustatud</w:t>
      </w:r>
      <w:r w:rsidR="00F81821">
        <w:rPr>
          <w:rFonts w:ascii="Times-Roman" w:eastAsiaTheme="minorEastAsia" w:hAnsi="Times-Roman"/>
          <w:color w:val="000000"/>
          <w:sz w:val="24"/>
          <w:szCs w:val="24"/>
        </w:rPr>
        <w:t xml:space="preserve"> lähtuma Sotsiaalkindlustusameti isikukeskse erihoolekande teenusmudeli</w:t>
      </w:r>
      <w:r w:rsidR="002655FE">
        <w:rPr>
          <w:rFonts w:ascii="Times-Roman" w:eastAsiaTheme="minorEastAsia" w:hAnsi="Times-Roman"/>
          <w:color w:val="000000"/>
          <w:sz w:val="24"/>
          <w:szCs w:val="24"/>
        </w:rPr>
        <w:t xml:space="preserve"> (edaspidi teenusmudel)</w:t>
      </w:r>
      <w:r w:rsidR="00F81821">
        <w:rPr>
          <w:rFonts w:ascii="Times-Roman" w:eastAsiaTheme="minorEastAsia" w:hAnsi="Times-Roman"/>
          <w:color w:val="000000"/>
          <w:sz w:val="24"/>
          <w:szCs w:val="24"/>
        </w:rPr>
        <w:t xml:space="preserve"> aluspõhimõtetest ja sisust ning kasutama teenuseosutamisel kinnitatud vorme: </w:t>
      </w:r>
      <w:r w:rsidR="00E632D9" w:rsidRPr="00E632D9">
        <w:rPr>
          <w:rFonts w:ascii="Times-Roman" w:eastAsiaTheme="minorEastAsia" w:hAnsi="Times-Roman"/>
          <w:color w:val="000000"/>
          <w:sz w:val="24"/>
          <w:szCs w:val="24"/>
        </w:rPr>
        <w:t xml:space="preserve"> </w:t>
      </w:r>
    </w:p>
    <w:p w14:paraId="1945FD1D" w14:textId="762ACCA9" w:rsidR="00E632D9" w:rsidRPr="00E632D9" w:rsidRDefault="000E0542" w:rsidP="00E632D9">
      <w:pPr>
        <w:numPr>
          <w:ilvl w:val="2"/>
          <w:numId w:val="3"/>
        </w:numPr>
        <w:spacing w:before="240" w:after="0" w:line="240" w:lineRule="auto"/>
        <w:contextualSpacing/>
        <w:rPr>
          <w:rFonts w:ascii="Times-Roman" w:eastAsiaTheme="minorEastAsia" w:hAnsi="Times-Roman"/>
          <w:color w:val="000000"/>
          <w:sz w:val="24"/>
          <w:szCs w:val="24"/>
        </w:rPr>
      </w:pPr>
      <w:r>
        <w:rPr>
          <w:rFonts w:ascii="Times-Roman" w:eastAsiaTheme="minorEastAsia" w:hAnsi="Times-Roman"/>
          <w:color w:val="000000"/>
          <w:sz w:val="24"/>
          <w:szCs w:val="24"/>
        </w:rPr>
        <w:t>v</w:t>
      </w:r>
      <w:r w:rsidR="00E632D9" w:rsidRPr="00E632D9">
        <w:rPr>
          <w:rFonts w:ascii="Times-Roman" w:eastAsiaTheme="minorEastAsia" w:hAnsi="Times-Roman"/>
          <w:color w:val="000000"/>
          <w:sz w:val="24"/>
          <w:szCs w:val="24"/>
        </w:rPr>
        <w:t xml:space="preserve">orm </w:t>
      </w:r>
      <w:r>
        <w:rPr>
          <w:rFonts w:ascii="Times-Roman" w:eastAsiaTheme="minorEastAsia" w:hAnsi="Times-Roman"/>
          <w:color w:val="000000"/>
          <w:sz w:val="24"/>
          <w:szCs w:val="24"/>
        </w:rPr>
        <w:t xml:space="preserve">3.4 </w:t>
      </w:r>
      <w:r w:rsidR="00E632D9" w:rsidRPr="00E632D9">
        <w:rPr>
          <w:rFonts w:ascii="Times-Roman" w:eastAsiaTheme="minorEastAsia" w:hAnsi="Times-Roman"/>
          <w:color w:val="000000"/>
          <w:sz w:val="24"/>
          <w:szCs w:val="24"/>
        </w:rPr>
        <w:t>„Tegevusplaan“</w:t>
      </w:r>
    </w:p>
    <w:p w14:paraId="2D0C0F16" w14:textId="7BA82D8C" w:rsidR="00E632D9" w:rsidRPr="00E632D9" w:rsidRDefault="00E632D9" w:rsidP="00E632D9">
      <w:pPr>
        <w:numPr>
          <w:ilvl w:val="2"/>
          <w:numId w:val="3"/>
        </w:numPr>
        <w:spacing w:before="240" w:after="0" w:line="240" w:lineRule="auto"/>
        <w:contextualSpacing/>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vorm </w:t>
      </w:r>
      <w:r w:rsidR="000E0542">
        <w:rPr>
          <w:rFonts w:ascii="Times-Roman" w:eastAsiaTheme="minorEastAsia" w:hAnsi="Times-Roman"/>
          <w:color w:val="000000"/>
          <w:sz w:val="24"/>
          <w:szCs w:val="24"/>
        </w:rPr>
        <w:t xml:space="preserve">3.5 </w:t>
      </w:r>
      <w:r w:rsidRPr="00E632D9">
        <w:rPr>
          <w:rFonts w:ascii="Times-Roman" w:eastAsiaTheme="minorEastAsia" w:hAnsi="Times-Roman"/>
          <w:color w:val="000000"/>
          <w:sz w:val="24"/>
          <w:szCs w:val="24"/>
        </w:rPr>
        <w:t xml:space="preserve">„Teenuse osutamise andmestik“; </w:t>
      </w:r>
    </w:p>
    <w:p w14:paraId="42AB98C2" w14:textId="2CD799C0" w:rsidR="00E632D9" w:rsidRPr="00E632D9" w:rsidRDefault="00E632D9" w:rsidP="00E632D9">
      <w:pPr>
        <w:numPr>
          <w:ilvl w:val="2"/>
          <w:numId w:val="3"/>
        </w:numPr>
        <w:spacing w:before="240" w:after="0" w:line="240" w:lineRule="auto"/>
        <w:contextualSpacing/>
        <w:rPr>
          <w:rFonts w:ascii="Times-Roman" w:eastAsiaTheme="minorEastAsia" w:hAnsi="Times-Roman"/>
          <w:color w:val="000000"/>
          <w:sz w:val="24"/>
          <w:szCs w:val="24"/>
        </w:rPr>
      </w:pPr>
      <w:r w:rsidRPr="00E632D9">
        <w:rPr>
          <w:rFonts w:ascii="Times New Roman" w:eastAsiaTheme="minorEastAsia" w:hAnsi="Times New Roman" w:cs="Times New Roman"/>
          <w:sz w:val="24"/>
          <w:szCs w:val="24"/>
        </w:rPr>
        <w:t xml:space="preserve">vorm </w:t>
      </w:r>
      <w:r w:rsidR="000E0542">
        <w:rPr>
          <w:rFonts w:ascii="Times New Roman" w:eastAsiaTheme="minorEastAsia" w:hAnsi="Times New Roman" w:cs="Times New Roman"/>
          <w:sz w:val="24"/>
          <w:szCs w:val="24"/>
        </w:rPr>
        <w:t xml:space="preserve">3.6 </w:t>
      </w:r>
      <w:r w:rsidRPr="00E632D9">
        <w:rPr>
          <w:rFonts w:ascii="Times New Roman" w:eastAsiaTheme="minorEastAsia" w:hAnsi="Times New Roman" w:cs="Times New Roman"/>
          <w:sz w:val="24"/>
          <w:szCs w:val="24"/>
        </w:rPr>
        <w:t>„Elukvaliteedi hinnang“.</w:t>
      </w:r>
    </w:p>
    <w:p w14:paraId="20096339" w14:textId="66322766" w:rsidR="00E632D9" w:rsidRPr="00E632D9" w:rsidRDefault="00E632D9" w:rsidP="00E632D9">
      <w:pPr>
        <w:numPr>
          <w:ilvl w:val="1"/>
          <w:numId w:val="3"/>
        </w:numPr>
        <w:spacing w:before="240" w:after="0" w:line="240" w:lineRule="auto"/>
        <w:contextualSpacing/>
        <w:jc w:val="both"/>
        <w:rPr>
          <w:rFonts w:ascii="Times-Roman" w:eastAsiaTheme="minorEastAsia" w:hAnsi="Times-Roman"/>
          <w:color w:val="000000"/>
          <w:sz w:val="24"/>
          <w:szCs w:val="24"/>
        </w:rPr>
      </w:pPr>
      <w:r w:rsidRPr="00E632D9">
        <w:rPr>
          <w:rFonts w:ascii="Times New Roman" w:eastAsia="Times New Roman" w:hAnsi="Times New Roman" w:cs="Times New Roman"/>
          <w:bCs/>
          <w:sz w:val="24"/>
          <w:szCs w:val="24"/>
          <w:lang w:eastAsia="et-EE"/>
        </w:rPr>
        <w:t>Tulenevalt projekti paindlikust iseloomust võib tellija anda teenuseosutajale täiendavaid juhiseid ja ettepanekuid teenuse paremaks osutamiseks.</w:t>
      </w:r>
    </w:p>
    <w:p w14:paraId="47D49B4A" w14:textId="77777777" w:rsidR="00E632D9" w:rsidRPr="00E632D9" w:rsidRDefault="00E632D9" w:rsidP="00E632D9">
      <w:pPr>
        <w:spacing w:after="0" w:line="240" w:lineRule="auto"/>
        <w:rPr>
          <w:rFonts w:ascii="Times New Roman" w:eastAsiaTheme="minorEastAsia" w:hAnsi="Times New Roman" w:cs="Times New Roman"/>
          <w:sz w:val="24"/>
          <w:szCs w:val="24"/>
        </w:rPr>
      </w:pPr>
    </w:p>
    <w:p w14:paraId="425644E4" w14:textId="77777777" w:rsidR="00E632D9" w:rsidRPr="00E632D9" w:rsidRDefault="00E632D9" w:rsidP="00E632D9">
      <w:pPr>
        <w:numPr>
          <w:ilvl w:val="0"/>
          <w:numId w:val="3"/>
        </w:numPr>
        <w:spacing w:after="0" w:line="240" w:lineRule="auto"/>
        <w:ind w:left="284"/>
        <w:contextualSpacing/>
        <w:rPr>
          <w:rFonts w:ascii="Times New Roman" w:eastAsiaTheme="minorEastAsia" w:hAnsi="Times New Roman" w:cs="Times New Roman"/>
          <w:b/>
          <w:bCs/>
          <w:sz w:val="24"/>
          <w:szCs w:val="24"/>
        </w:rPr>
      </w:pPr>
      <w:r w:rsidRPr="00E632D9">
        <w:rPr>
          <w:rFonts w:ascii="Times New Roman" w:eastAsiaTheme="minorEastAsia" w:hAnsi="Times New Roman" w:cs="Times New Roman"/>
          <w:b/>
          <w:bCs/>
          <w:sz w:val="24"/>
          <w:szCs w:val="24"/>
        </w:rPr>
        <w:t>Lepingu eesmärk ja ese</w:t>
      </w:r>
    </w:p>
    <w:p w14:paraId="029DC4F6" w14:textId="0E1C6ACF" w:rsidR="00E632D9" w:rsidRPr="00E632D9" w:rsidRDefault="00E632D9" w:rsidP="00744505">
      <w:pPr>
        <w:numPr>
          <w:ilvl w:val="1"/>
          <w:numId w:val="3"/>
        </w:numPr>
        <w:autoSpaceDE w:val="0"/>
        <w:autoSpaceDN w:val="0"/>
        <w:spacing w:after="0" w:line="240" w:lineRule="auto"/>
        <w:contextualSpacing/>
        <w:jc w:val="both"/>
        <w:rPr>
          <w:rFonts w:ascii="Times New Roman" w:eastAsia="Times New Roman" w:hAnsi="Times New Roman" w:cs="Times New Roman"/>
          <w:b/>
          <w:sz w:val="24"/>
          <w:szCs w:val="24"/>
        </w:rPr>
      </w:pPr>
      <w:r w:rsidRPr="00E632D9">
        <w:rPr>
          <w:rFonts w:ascii="Times New Roman" w:eastAsiaTheme="minorEastAsia" w:hAnsi="Times New Roman" w:cs="Times New Roman"/>
          <w:sz w:val="24"/>
          <w:szCs w:val="24"/>
        </w:rPr>
        <w:t xml:space="preserve"> Lepingu eesmärk on </w:t>
      </w:r>
      <w:r w:rsidR="004527C9" w:rsidRPr="00744505">
        <w:rPr>
          <w:rFonts w:ascii="Times New Roman" w:eastAsiaTheme="minorEastAsia" w:hAnsi="Times New Roman" w:cs="Times New Roman"/>
          <w:sz w:val="24"/>
          <w:szCs w:val="24"/>
        </w:rPr>
        <w:t>Valga</w:t>
      </w:r>
      <w:r w:rsidRPr="00E632D9">
        <w:rPr>
          <w:rFonts w:ascii="Times New Roman" w:eastAsiaTheme="minorEastAsia" w:hAnsi="Times New Roman" w:cs="Times New Roman"/>
          <w:sz w:val="24"/>
          <w:szCs w:val="24"/>
        </w:rPr>
        <w:t xml:space="preserve"> valla </w:t>
      </w:r>
      <w:r w:rsidR="004527C9" w:rsidRPr="00744505">
        <w:rPr>
          <w:rFonts w:ascii="Times New Roman" w:eastAsiaTheme="minorEastAsia" w:hAnsi="Times New Roman" w:cs="Times New Roman"/>
          <w:sz w:val="24"/>
          <w:szCs w:val="24"/>
        </w:rPr>
        <w:t>psüühilise erivajaduste inimeste toetamisel rakendada isikukeskset erihoolekande teenusmudelit</w:t>
      </w:r>
      <w:r w:rsidR="000A3B25" w:rsidRPr="00744505">
        <w:rPr>
          <w:rFonts w:ascii="Times New Roman" w:eastAsiaTheme="minorEastAsia" w:hAnsi="Times New Roman" w:cs="Times New Roman"/>
          <w:sz w:val="24"/>
          <w:szCs w:val="24"/>
        </w:rPr>
        <w:t xml:space="preserve">, milles toetamine erinevates eluvaldkondades jaguneb teenuskomponentideks. </w:t>
      </w:r>
      <w:r w:rsidR="00744505" w:rsidRPr="00744505">
        <w:rPr>
          <w:rFonts w:ascii="Times New Roman" w:eastAsiaTheme="minorEastAsia" w:hAnsi="Times New Roman" w:cs="Times New Roman"/>
          <w:sz w:val="24"/>
          <w:szCs w:val="24"/>
        </w:rPr>
        <w:t xml:space="preserve">Teenusmudeli sihtrühmaks on </w:t>
      </w:r>
      <w:r w:rsidRPr="00E632D9">
        <w:rPr>
          <w:rFonts w:ascii="Times New Roman" w:eastAsiaTheme="minorEastAsia" w:hAnsi="Times New Roman" w:cs="Times New Roman"/>
          <w:sz w:val="24"/>
          <w:szCs w:val="24"/>
        </w:rPr>
        <w:t>raske, sügava või püsiva kuluga psüühilise</w:t>
      </w:r>
      <w:r w:rsidR="00DE0CCA">
        <w:rPr>
          <w:rFonts w:ascii="Times New Roman" w:eastAsiaTheme="minorEastAsia" w:hAnsi="Times New Roman" w:cs="Times New Roman"/>
          <w:sz w:val="24"/>
          <w:szCs w:val="24"/>
        </w:rPr>
        <w:t xml:space="preserve"> </w:t>
      </w:r>
      <w:r w:rsidRPr="00E632D9">
        <w:rPr>
          <w:rFonts w:ascii="Times New Roman" w:eastAsiaTheme="minorEastAsia" w:hAnsi="Times New Roman" w:cs="Times New Roman"/>
          <w:sz w:val="24"/>
          <w:szCs w:val="24"/>
        </w:rPr>
        <w:t xml:space="preserve">erivajadusega </w:t>
      </w:r>
      <w:r w:rsidR="00744505">
        <w:rPr>
          <w:rFonts w:ascii="Times New Roman" w:eastAsiaTheme="minorEastAsia" w:hAnsi="Times New Roman" w:cs="Times New Roman"/>
          <w:sz w:val="24"/>
          <w:szCs w:val="24"/>
        </w:rPr>
        <w:t>tööealise inimesed (</w:t>
      </w:r>
      <w:r w:rsidRPr="00E632D9">
        <w:rPr>
          <w:rFonts w:ascii="Times New Roman" w:eastAsiaTheme="minorEastAsia" w:hAnsi="Times New Roman" w:cs="Times New Roman"/>
          <w:sz w:val="24"/>
          <w:szCs w:val="24"/>
        </w:rPr>
        <w:t>16</w:t>
      </w:r>
      <w:r w:rsidR="00744505">
        <w:rPr>
          <w:rFonts w:ascii="Times New Roman" w:eastAsiaTheme="minorEastAsia" w:hAnsi="Times New Roman" w:cs="Times New Roman"/>
          <w:sz w:val="24"/>
          <w:szCs w:val="24"/>
        </w:rPr>
        <w:t>-aastased</w:t>
      </w:r>
      <w:r w:rsidRPr="00E632D9">
        <w:rPr>
          <w:rFonts w:ascii="Times New Roman" w:eastAsiaTheme="minorEastAsia" w:hAnsi="Times New Roman" w:cs="Times New Roman"/>
          <w:sz w:val="24"/>
          <w:szCs w:val="24"/>
        </w:rPr>
        <w:t xml:space="preserve"> kuni vanaduspensioni</w:t>
      </w:r>
      <w:r w:rsidR="00744505">
        <w:rPr>
          <w:rFonts w:ascii="Times New Roman" w:eastAsiaTheme="minorEastAsia" w:hAnsi="Times New Roman" w:cs="Times New Roman"/>
          <w:sz w:val="24"/>
          <w:szCs w:val="24"/>
        </w:rPr>
        <w:t>ealised)</w:t>
      </w:r>
      <w:r w:rsidRPr="00E632D9">
        <w:rPr>
          <w:rFonts w:ascii="Times New Roman" w:eastAsiaTheme="minorEastAsia" w:hAnsi="Times New Roman" w:cs="Times New Roman"/>
          <w:sz w:val="24"/>
          <w:szCs w:val="24"/>
        </w:rPr>
        <w:t>, kelle el</w:t>
      </w:r>
      <w:r w:rsidR="00744505">
        <w:rPr>
          <w:rFonts w:ascii="Times New Roman" w:eastAsiaTheme="minorEastAsia" w:hAnsi="Times New Roman" w:cs="Times New Roman"/>
          <w:sz w:val="24"/>
          <w:szCs w:val="24"/>
        </w:rPr>
        <w:t>avad Valga</w:t>
      </w:r>
      <w:r w:rsidRPr="00E632D9">
        <w:rPr>
          <w:rFonts w:ascii="Times New Roman" w:eastAsiaTheme="minorEastAsia" w:hAnsi="Times New Roman" w:cs="Times New Roman"/>
          <w:sz w:val="24"/>
          <w:szCs w:val="24"/>
        </w:rPr>
        <w:t xml:space="preserve"> valla</w:t>
      </w:r>
      <w:r w:rsidR="00744505">
        <w:rPr>
          <w:rFonts w:ascii="Times New Roman" w:eastAsiaTheme="minorEastAsia" w:hAnsi="Times New Roman" w:cs="Times New Roman"/>
          <w:sz w:val="24"/>
          <w:szCs w:val="24"/>
        </w:rPr>
        <w:t>s</w:t>
      </w:r>
      <w:r w:rsidRPr="00E632D9">
        <w:rPr>
          <w:rFonts w:ascii="Times New Roman" w:eastAsiaTheme="minorEastAsia" w:hAnsi="Times New Roman" w:cs="Times New Roman"/>
          <w:sz w:val="24"/>
          <w:szCs w:val="24"/>
        </w:rPr>
        <w:t>.</w:t>
      </w:r>
    </w:p>
    <w:p w14:paraId="079496E0" w14:textId="77777777" w:rsidR="00150FA2" w:rsidRPr="00150FA2" w:rsidRDefault="00E632D9" w:rsidP="00E632D9">
      <w:pPr>
        <w:pStyle w:val="Loendilik"/>
        <w:numPr>
          <w:ilvl w:val="1"/>
          <w:numId w:val="3"/>
        </w:numPr>
        <w:autoSpaceDE w:val="0"/>
        <w:autoSpaceDN w:val="0"/>
        <w:spacing w:after="0" w:line="240" w:lineRule="auto"/>
        <w:jc w:val="both"/>
        <w:rPr>
          <w:rFonts w:ascii="Times New Roman" w:eastAsia="Times New Roman" w:hAnsi="Times New Roman" w:cs="Times New Roman"/>
          <w:b/>
          <w:sz w:val="24"/>
          <w:szCs w:val="24"/>
        </w:rPr>
      </w:pPr>
      <w:r w:rsidRPr="00150FA2">
        <w:rPr>
          <w:rFonts w:ascii="Times New Roman" w:eastAsiaTheme="minorEastAsia" w:hAnsi="Times New Roman" w:cs="Times New Roman"/>
          <w:sz w:val="24"/>
          <w:szCs w:val="24"/>
        </w:rPr>
        <w:t xml:space="preserve"> Projekti raames osutatakse teenust kuni </w:t>
      </w:r>
      <w:r w:rsidR="00744505" w:rsidRPr="00150FA2">
        <w:rPr>
          <w:rFonts w:ascii="Times New Roman" w:eastAsiaTheme="minorEastAsia" w:hAnsi="Times New Roman" w:cs="Times New Roman"/>
          <w:sz w:val="24"/>
          <w:szCs w:val="24"/>
        </w:rPr>
        <w:t>30</w:t>
      </w:r>
      <w:r w:rsidRPr="00150FA2">
        <w:rPr>
          <w:rFonts w:ascii="Times New Roman" w:eastAsiaTheme="minorEastAsia" w:hAnsi="Times New Roman" w:cs="Times New Roman"/>
          <w:sz w:val="24"/>
          <w:szCs w:val="24"/>
        </w:rPr>
        <w:t>-le abivajajale</w:t>
      </w:r>
      <w:r w:rsidR="00150FA2" w:rsidRPr="00150FA2">
        <w:rPr>
          <w:rFonts w:ascii="Times New Roman" w:eastAsiaTheme="minorEastAsia" w:hAnsi="Times New Roman" w:cs="Times New Roman"/>
          <w:sz w:val="24"/>
          <w:szCs w:val="24"/>
        </w:rPr>
        <w:t xml:space="preserve"> inimesele lepingu sõlmimisest alates kuni 31.12.2022 või kuni täitjale eraldatud maksimaalse rahalise mahu täitumiseni, sõltuvalt sellest, milline tingimus saabub (täitub) varem.</w:t>
      </w:r>
    </w:p>
    <w:p w14:paraId="73932C9C" w14:textId="057F30D2" w:rsidR="002655FE" w:rsidRPr="002655FE" w:rsidRDefault="00150FA2" w:rsidP="00E632D9">
      <w:pPr>
        <w:pStyle w:val="Loendilik"/>
        <w:numPr>
          <w:ilvl w:val="1"/>
          <w:numId w:val="3"/>
        </w:numPr>
        <w:autoSpaceDE w:val="0"/>
        <w:autoSpaceDN w:val="0"/>
        <w:spacing w:after="0" w:line="240" w:lineRule="auto"/>
        <w:jc w:val="both"/>
        <w:rPr>
          <w:rFonts w:ascii="Times New Roman" w:eastAsia="Times New Roman" w:hAnsi="Times New Roman" w:cs="Times New Roman"/>
          <w:b/>
          <w:sz w:val="24"/>
          <w:szCs w:val="24"/>
        </w:rPr>
      </w:pPr>
      <w:r w:rsidRPr="00150FA2">
        <w:rPr>
          <w:rFonts w:ascii="Times New Roman" w:eastAsia="Times New Roman" w:hAnsi="Times New Roman" w:cs="Times New Roman"/>
          <w:sz w:val="24"/>
          <w:szCs w:val="24"/>
        </w:rPr>
        <w:t xml:space="preserve"> </w:t>
      </w:r>
      <w:r w:rsidR="00E632D9" w:rsidRPr="00E632D9">
        <w:rPr>
          <w:rFonts w:ascii="Times New Roman" w:eastAsia="Times New Roman" w:hAnsi="Times New Roman" w:cs="Times New Roman"/>
          <w:sz w:val="24"/>
          <w:szCs w:val="24"/>
        </w:rPr>
        <w:t>Lepingu esemeks on baastoetuse</w:t>
      </w:r>
      <w:r w:rsidR="00E632D9" w:rsidRPr="00E632D9">
        <w:rPr>
          <w:rFonts w:ascii="Times New Roman" w:eastAsia="Times New Roman" w:hAnsi="Times New Roman" w:cs="Times New Roman"/>
          <w:iCs/>
          <w:sz w:val="24"/>
          <w:szCs w:val="24"/>
        </w:rPr>
        <w:t xml:space="preserve"> ja </w:t>
      </w:r>
      <w:r w:rsidR="00E632D9" w:rsidRPr="00E632D9">
        <w:rPr>
          <w:rFonts w:ascii="Times New Roman" w:eastAsia="Times New Roman" w:hAnsi="Times New Roman" w:cs="Times New Roman"/>
          <w:sz w:val="24"/>
          <w:szCs w:val="24"/>
        </w:rPr>
        <w:t>lisatoetuse teenuse</w:t>
      </w:r>
      <w:r w:rsidR="008C54AD">
        <w:rPr>
          <w:rFonts w:ascii="Times New Roman" w:eastAsia="Times New Roman" w:hAnsi="Times New Roman" w:cs="Times New Roman"/>
          <w:sz w:val="24"/>
          <w:szCs w:val="24"/>
        </w:rPr>
        <w:t>komponentide</w:t>
      </w:r>
      <w:r w:rsidR="00E632D9" w:rsidRPr="00E632D9">
        <w:rPr>
          <w:rFonts w:ascii="Times New Roman" w:eastAsia="Times New Roman" w:hAnsi="Times New Roman" w:cs="Times New Roman"/>
          <w:sz w:val="24"/>
          <w:szCs w:val="24"/>
        </w:rPr>
        <w:t xml:space="preserve"> osutamine</w:t>
      </w:r>
      <w:r w:rsidR="009B37B6">
        <w:rPr>
          <w:rFonts w:ascii="Times New Roman" w:eastAsia="Times New Roman" w:hAnsi="Times New Roman" w:cs="Times New Roman"/>
          <w:sz w:val="24"/>
          <w:szCs w:val="24"/>
        </w:rPr>
        <w:t xml:space="preserve"> (edaspidi teenus)</w:t>
      </w:r>
      <w:r w:rsidR="00F438FB">
        <w:rPr>
          <w:rFonts w:ascii="Times New Roman" w:eastAsia="Times New Roman" w:hAnsi="Times New Roman" w:cs="Times New Roman"/>
          <w:sz w:val="24"/>
          <w:szCs w:val="24"/>
        </w:rPr>
        <w:t xml:space="preserve"> vastavalt pakkumuskutses ja pakkumuse vormil kirjeldatule.</w:t>
      </w:r>
      <w:r w:rsidR="00E632D9" w:rsidRPr="00E632D9">
        <w:rPr>
          <w:rFonts w:ascii="Times New Roman" w:eastAsia="Times New Roman" w:hAnsi="Times New Roman" w:cs="Times New Roman"/>
          <w:sz w:val="24"/>
          <w:szCs w:val="24"/>
        </w:rPr>
        <w:t xml:space="preserve"> Teenuseosutaja osutab ne</w:t>
      </w:r>
      <w:r w:rsidR="008C54AD">
        <w:rPr>
          <w:rFonts w:ascii="Times New Roman" w:eastAsia="Times New Roman" w:hAnsi="Times New Roman" w:cs="Times New Roman"/>
          <w:sz w:val="24"/>
          <w:szCs w:val="24"/>
        </w:rPr>
        <w:t>id</w:t>
      </w:r>
      <w:r w:rsidR="00E632D9" w:rsidRPr="00E632D9">
        <w:rPr>
          <w:rFonts w:ascii="Times New Roman" w:eastAsia="Times New Roman" w:hAnsi="Times New Roman" w:cs="Times New Roman"/>
          <w:sz w:val="24"/>
          <w:szCs w:val="24"/>
        </w:rPr>
        <w:t xml:space="preserve"> teenuskomponent</w:t>
      </w:r>
      <w:r w:rsidR="008C54AD">
        <w:rPr>
          <w:rFonts w:ascii="Times New Roman" w:eastAsia="Times New Roman" w:hAnsi="Times New Roman" w:cs="Times New Roman"/>
          <w:sz w:val="24"/>
          <w:szCs w:val="24"/>
        </w:rPr>
        <w:t xml:space="preserve">e, </w:t>
      </w:r>
      <w:r w:rsidR="00E632D9" w:rsidRPr="00E632D9">
        <w:rPr>
          <w:rFonts w:ascii="Times New Roman" w:eastAsia="Times New Roman" w:hAnsi="Times New Roman" w:cs="Times New Roman"/>
          <w:sz w:val="24"/>
          <w:szCs w:val="24"/>
        </w:rPr>
        <w:t xml:space="preserve">millele ta on esitanud pakkumuse. </w:t>
      </w:r>
    </w:p>
    <w:p w14:paraId="715BE732" w14:textId="4491C67B" w:rsidR="00E632D9" w:rsidRPr="002655FE" w:rsidRDefault="002655FE" w:rsidP="00E632D9">
      <w:pPr>
        <w:pStyle w:val="Loendilik"/>
        <w:numPr>
          <w:ilvl w:val="1"/>
          <w:numId w:val="3"/>
        </w:num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E632D9" w:rsidRPr="00E632D9">
        <w:rPr>
          <w:rFonts w:ascii="Times New Roman" w:eastAsia="Times New Roman" w:hAnsi="Times New Roman" w:cs="Times New Roman"/>
          <w:sz w:val="24"/>
          <w:szCs w:val="24"/>
        </w:rPr>
        <w:t>Pakkumuses esitatud teenuskomponentide maht ei ole lepingu tegelik maht</w:t>
      </w:r>
      <w:r>
        <w:rPr>
          <w:rFonts w:ascii="Times New Roman" w:eastAsia="Times New Roman" w:hAnsi="Times New Roman" w:cs="Times New Roman"/>
          <w:sz w:val="24"/>
          <w:szCs w:val="24"/>
        </w:rPr>
        <w:t>. T</w:t>
      </w:r>
      <w:r w:rsidR="00E632D9" w:rsidRPr="00E632D9">
        <w:rPr>
          <w:rFonts w:ascii="Times New Roman" w:eastAsia="Times New Roman" w:hAnsi="Times New Roman" w:cs="Times New Roman"/>
          <w:sz w:val="24"/>
          <w:szCs w:val="24"/>
        </w:rPr>
        <w:t xml:space="preserve">ellijal on õigus </w:t>
      </w:r>
      <w:r>
        <w:rPr>
          <w:rFonts w:ascii="Times New Roman" w:eastAsia="Times New Roman" w:hAnsi="Times New Roman" w:cs="Times New Roman"/>
          <w:sz w:val="24"/>
          <w:szCs w:val="24"/>
        </w:rPr>
        <w:t xml:space="preserve">valida teenuseosutaja </w:t>
      </w:r>
      <w:r w:rsidR="00E632D9" w:rsidRPr="00E632D9">
        <w:rPr>
          <w:rFonts w:ascii="Times New Roman" w:eastAsia="Times New Roman" w:hAnsi="Times New Roman" w:cs="Times New Roman"/>
          <w:sz w:val="24"/>
          <w:szCs w:val="24"/>
        </w:rPr>
        <w:t>raamlepingu partnerite hulgast</w:t>
      </w:r>
      <w:r>
        <w:rPr>
          <w:rFonts w:ascii="Times New Roman" w:eastAsia="Times New Roman" w:hAnsi="Times New Roman" w:cs="Times New Roman"/>
          <w:sz w:val="24"/>
          <w:szCs w:val="24"/>
        </w:rPr>
        <w:t>, arvestades teenusmudelis osaleva inimese abivajadust</w:t>
      </w:r>
      <w:r w:rsidR="00F438FB">
        <w:rPr>
          <w:rFonts w:ascii="Times New Roman" w:eastAsia="Times New Roman" w:hAnsi="Times New Roman" w:cs="Times New Roman"/>
          <w:sz w:val="24"/>
          <w:szCs w:val="24"/>
        </w:rPr>
        <w:t xml:space="preserve">, tahet ja teenuseosutaja sobivust. </w:t>
      </w:r>
    </w:p>
    <w:p w14:paraId="134A33FC" w14:textId="02789B0D" w:rsidR="002655FE" w:rsidRPr="00315822" w:rsidRDefault="002655FE" w:rsidP="00E632D9">
      <w:pPr>
        <w:pStyle w:val="Loendilik"/>
        <w:numPr>
          <w:ilvl w:val="1"/>
          <w:numId w:val="3"/>
        </w:num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15822">
        <w:rPr>
          <w:rFonts w:ascii="Times New Roman" w:eastAsia="Times New Roman" w:hAnsi="Times New Roman" w:cs="Times New Roman"/>
          <w:sz w:val="24"/>
          <w:szCs w:val="24"/>
        </w:rPr>
        <w:t xml:space="preserve">Lepingu perioodi jooksul on ühele inimesele ja tema pereliikmetele pakutavate teenuskomponentide maksimaalne maksumus kuni 4380 eurot, mille mahu suurendamise üle võib lepinguperioodi viimases kolmandikus tellijaga läbi rääkida. </w:t>
      </w:r>
    </w:p>
    <w:p w14:paraId="4BD02D55" w14:textId="1FE8E378" w:rsidR="00F438FB" w:rsidRPr="00E632D9" w:rsidRDefault="00F438FB" w:rsidP="00F438FB">
      <w:pPr>
        <w:numPr>
          <w:ilvl w:val="1"/>
          <w:numId w:val="3"/>
        </w:numPr>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heme="minorEastAsia" w:hAnsi="Times New Roman" w:cs="Times New Roman"/>
          <w:sz w:val="24"/>
          <w:szCs w:val="24"/>
        </w:rPr>
        <w:t xml:space="preserve"> </w:t>
      </w:r>
      <w:r w:rsidR="00E632D9" w:rsidRPr="00E632D9">
        <w:rPr>
          <w:rFonts w:ascii="Times New Roman" w:eastAsiaTheme="minorEastAsia" w:hAnsi="Times New Roman" w:cs="Times New Roman"/>
          <w:sz w:val="24"/>
          <w:szCs w:val="24"/>
        </w:rPr>
        <w:t>Kõik olulised muudatused kooskõlastatakse eelnevalt kirjalikult.</w:t>
      </w:r>
    </w:p>
    <w:p w14:paraId="5AD9D9C1" w14:textId="77777777" w:rsidR="00E632D9" w:rsidRPr="00E632D9" w:rsidRDefault="00E632D9" w:rsidP="00E632D9">
      <w:pPr>
        <w:spacing w:after="0" w:line="240" w:lineRule="auto"/>
        <w:jc w:val="both"/>
        <w:rPr>
          <w:rFonts w:ascii="Times New Roman" w:eastAsiaTheme="minorEastAsia" w:hAnsi="Times New Roman" w:cs="Times New Roman"/>
          <w:sz w:val="24"/>
          <w:szCs w:val="24"/>
        </w:rPr>
      </w:pPr>
    </w:p>
    <w:p w14:paraId="497A6C09" w14:textId="4D6C3039" w:rsidR="00F438FB" w:rsidRDefault="009B37B6" w:rsidP="009B37B6">
      <w:pPr>
        <w:numPr>
          <w:ilvl w:val="0"/>
          <w:numId w:val="3"/>
        </w:numPr>
        <w:spacing w:after="0" w:line="240" w:lineRule="auto"/>
        <w:ind w:left="284"/>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Tellimuse esitamine</w:t>
      </w:r>
      <w:r w:rsidR="0063307B">
        <w:rPr>
          <w:rFonts w:ascii="Times New Roman" w:eastAsiaTheme="minorEastAsia" w:hAnsi="Times New Roman" w:cs="Times New Roman"/>
          <w:b/>
          <w:bCs/>
          <w:sz w:val="24"/>
          <w:szCs w:val="24"/>
        </w:rPr>
        <w:t xml:space="preserve"> ja tasumise tingimused</w:t>
      </w:r>
    </w:p>
    <w:p w14:paraId="691D6F6E" w14:textId="791DF9E1" w:rsidR="009B37B6" w:rsidRPr="009B37B6" w:rsidRDefault="009B37B6" w:rsidP="009B37B6">
      <w:pPr>
        <w:numPr>
          <w:ilvl w:val="1"/>
          <w:numId w:val="3"/>
        </w:numPr>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r w:rsidR="009922F6">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epingupartnerite hulgast valib tellija teenuseosutaja</w:t>
      </w:r>
      <w:r w:rsidR="009922F6">
        <w:rPr>
          <w:rFonts w:ascii="Times New Roman" w:eastAsiaTheme="minorEastAsia" w:hAnsi="Times New Roman" w:cs="Times New Roman"/>
          <w:sz w:val="24"/>
          <w:szCs w:val="24"/>
        </w:rPr>
        <w:t xml:space="preserve"> konkreetsele abivajavale isikule lepingu p 2.4 põhimõtetel</w:t>
      </w:r>
      <w:r>
        <w:rPr>
          <w:rFonts w:ascii="Times New Roman" w:eastAsiaTheme="minorEastAsia" w:hAnsi="Times New Roman" w:cs="Times New Roman"/>
          <w:sz w:val="24"/>
          <w:szCs w:val="24"/>
        </w:rPr>
        <w:t xml:space="preserve"> ja suunab teenusmudelis osaleva isiku teenusele. </w:t>
      </w:r>
    </w:p>
    <w:p w14:paraId="5C7C8988" w14:textId="6B83D419" w:rsidR="009B37B6" w:rsidRPr="00013A53" w:rsidRDefault="009B37B6" w:rsidP="009B37B6">
      <w:pPr>
        <w:numPr>
          <w:ilvl w:val="1"/>
          <w:numId w:val="3"/>
        </w:numPr>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 </w:t>
      </w:r>
      <w:r w:rsidRPr="009B37B6">
        <w:rPr>
          <w:rFonts w:ascii="Times New Roman" w:eastAsiaTheme="minorEastAsia" w:hAnsi="Times New Roman" w:cs="Times New Roman"/>
          <w:sz w:val="24"/>
          <w:szCs w:val="24"/>
        </w:rPr>
        <w:t>Teenus</w:t>
      </w:r>
      <w:r w:rsidR="009922F6">
        <w:rPr>
          <w:rFonts w:ascii="Times New Roman" w:eastAsiaTheme="minorEastAsia" w:hAnsi="Times New Roman" w:cs="Times New Roman"/>
          <w:sz w:val="24"/>
          <w:szCs w:val="24"/>
        </w:rPr>
        <w:t>ele</w:t>
      </w:r>
      <w:r>
        <w:rPr>
          <w:rFonts w:ascii="Times New Roman" w:eastAsiaTheme="minorEastAsia" w:hAnsi="Times New Roman" w:cs="Times New Roman"/>
          <w:sz w:val="24"/>
          <w:szCs w:val="24"/>
        </w:rPr>
        <w:t xml:space="preserve"> suunamine esitatakse</w:t>
      </w:r>
      <w:r w:rsidRPr="009B37B6">
        <w:rPr>
          <w:rFonts w:ascii="Times New Roman" w:eastAsiaTheme="minorEastAsia" w:hAnsi="Times New Roman" w:cs="Times New Roman"/>
          <w:sz w:val="24"/>
          <w:szCs w:val="24"/>
        </w:rPr>
        <w:t xml:space="preserve"> on kirjalik</w:t>
      </w:r>
      <w:r>
        <w:rPr>
          <w:rFonts w:ascii="Times New Roman" w:eastAsiaTheme="minorEastAsia" w:hAnsi="Times New Roman" w:cs="Times New Roman"/>
          <w:sz w:val="24"/>
          <w:szCs w:val="24"/>
        </w:rPr>
        <w:t>us vormis</w:t>
      </w:r>
      <w:r w:rsidRPr="009B37B6">
        <w:rPr>
          <w:rFonts w:ascii="Times New Roman" w:eastAsiaTheme="minorEastAsia" w:hAnsi="Times New Roman" w:cs="Times New Roman"/>
          <w:sz w:val="24"/>
          <w:szCs w:val="24"/>
        </w:rPr>
        <w:t xml:space="preserve"> te</w:t>
      </w:r>
      <w:r w:rsidR="009922F6">
        <w:rPr>
          <w:rFonts w:ascii="Times New Roman" w:eastAsiaTheme="minorEastAsia" w:hAnsi="Times New Roman" w:cs="Times New Roman"/>
          <w:sz w:val="24"/>
          <w:szCs w:val="24"/>
        </w:rPr>
        <w:t>avitusega täitjale</w:t>
      </w:r>
      <w:r w:rsidR="008753C8">
        <w:rPr>
          <w:rFonts w:ascii="Times New Roman" w:eastAsiaTheme="minorEastAsia" w:hAnsi="Times New Roman" w:cs="Times New Roman"/>
          <w:sz w:val="24"/>
          <w:szCs w:val="24"/>
        </w:rPr>
        <w:t xml:space="preserve"> koos teenusele suunatud isiku abivajaduse hindamise kokkuvõttega.</w:t>
      </w:r>
      <w:r w:rsidRPr="009B37B6">
        <w:rPr>
          <w:rFonts w:ascii="Times New Roman" w:eastAsiaTheme="minorEastAsia" w:hAnsi="Times New Roman" w:cs="Times New Roman"/>
          <w:sz w:val="24"/>
          <w:szCs w:val="24"/>
        </w:rPr>
        <w:t xml:space="preserve"> Teenusele suunamise teavituskirja käsitletakse raamlepingu alusel sõlmitud hankelepinguna. Hankeleping loetakse sõlmituks isikule teenuse osutamise algusega</w:t>
      </w:r>
      <w:r w:rsidR="00394DFA">
        <w:rPr>
          <w:rFonts w:ascii="Times New Roman" w:eastAsiaTheme="minorEastAsia" w:hAnsi="Times New Roman" w:cs="Times New Roman"/>
          <w:sz w:val="24"/>
          <w:szCs w:val="24"/>
        </w:rPr>
        <w:t>, kui teenuseosutajal ei ole teavituskirja järel konkreetsele isikule teenuse osutamisest keeldunud 5 tööpäeva jooksul.</w:t>
      </w:r>
    </w:p>
    <w:p w14:paraId="058149BE" w14:textId="1C4B5497" w:rsidR="00013A53" w:rsidRPr="00013A53" w:rsidRDefault="00013A53" w:rsidP="00013A53">
      <w:pPr>
        <w:pStyle w:val="Loendilik"/>
        <w:numPr>
          <w:ilvl w:val="1"/>
          <w:numId w:val="3"/>
        </w:numPr>
        <w:tabs>
          <w:tab w:val="left" w:pos="426"/>
        </w:tabs>
        <w:spacing w:after="0" w:line="240" w:lineRule="auto"/>
        <w:ind w:left="357" w:hanging="357"/>
        <w:rPr>
          <w:rFonts w:ascii="Times New Roman" w:eastAsiaTheme="minorEastAsia" w:hAnsi="Times New Roman" w:cs="Times New Roman"/>
          <w:sz w:val="24"/>
          <w:szCs w:val="24"/>
        </w:rPr>
      </w:pPr>
      <w:r w:rsidRPr="00013A53">
        <w:rPr>
          <w:rFonts w:ascii="Times New Roman" w:eastAsiaTheme="minorEastAsia" w:hAnsi="Times New Roman" w:cs="Times New Roman"/>
          <w:sz w:val="24"/>
          <w:szCs w:val="24"/>
        </w:rPr>
        <w:t xml:space="preserve"> T</w:t>
      </w:r>
      <w:r>
        <w:rPr>
          <w:rFonts w:ascii="Times New Roman" w:eastAsiaTheme="minorEastAsia" w:hAnsi="Times New Roman" w:cs="Times New Roman"/>
          <w:sz w:val="24"/>
          <w:szCs w:val="24"/>
        </w:rPr>
        <w:t>äitja</w:t>
      </w:r>
      <w:r w:rsidRPr="00013A53">
        <w:rPr>
          <w:rFonts w:ascii="Times New Roman" w:eastAsiaTheme="minorEastAsia" w:hAnsi="Times New Roman" w:cs="Times New Roman"/>
          <w:sz w:val="24"/>
          <w:szCs w:val="24"/>
        </w:rPr>
        <w:t xml:space="preserve"> osutab abivajavale isikule teenuseid teavituskirjas sätestatud ulatuses ja tingimustel ning märgitud tähtaja jooksul</w:t>
      </w:r>
      <w:r w:rsidR="008753C8">
        <w:rPr>
          <w:rFonts w:ascii="Times New Roman" w:eastAsiaTheme="minorEastAsia" w:hAnsi="Times New Roman" w:cs="Times New Roman"/>
          <w:sz w:val="24"/>
          <w:szCs w:val="24"/>
        </w:rPr>
        <w:t xml:space="preserve"> ning lähtub abivajaduse hindamise kokkuvõttest.</w:t>
      </w:r>
      <w:r w:rsidRPr="00013A53">
        <w:rPr>
          <w:rFonts w:ascii="Times New Roman" w:eastAsiaTheme="minorEastAsia" w:hAnsi="Times New Roman" w:cs="Times New Roman"/>
          <w:sz w:val="24"/>
          <w:szCs w:val="24"/>
        </w:rPr>
        <w:t xml:space="preserve"> T</w:t>
      </w:r>
      <w:r>
        <w:rPr>
          <w:rFonts w:ascii="Times New Roman" w:eastAsiaTheme="minorEastAsia" w:hAnsi="Times New Roman" w:cs="Times New Roman"/>
          <w:sz w:val="24"/>
          <w:szCs w:val="24"/>
        </w:rPr>
        <w:t>äitja</w:t>
      </w:r>
      <w:r w:rsidRPr="00013A53">
        <w:rPr>
          <w:rFonts w:ascii="Times New Roman" w:eastAsiaTheme="minorEastAsia" w:hAnsi="Times New Roman" w:cs="Times New Roman"/>
          <w:sz w:val="24"/>
          <w:szCs w:val="24"/>
        </w:rPr>
        <w:t xml:space="preserve"> ei osuta isikule üldjuhul teenuseid üle raamlepingu tähtaja. Erandkorras </w:t>
      </w:r>
      <w:r>
        <w:rPr>
          <w:rFonts w:ascii="Times New Roman" w:eastAsiaTheme="minorEastAsia" w:hAnsi="Times New Roman" w:cs="Times New Roman"/>
          <w:sz w:val="24"/>
          <w:szCs w:val="24"/>
        </w:rPr>
        <w:t>läbirääkimisel tellijaga</w:t>
      </w:r>
      <w:r w:rsidRPr="00013A53">
        <w:rPr>
          <w:rFonts w:ascii="Times New Roman" w:eastAsiaTheme="minorEastAsia" w:hAnsi="Times New Roman" w:cs="Times New Roman"/>
          <w:sz w:val="24"/>
          <w:szCs w:val="24"/>
        </w:rPr>
        <w:t xml:space="preserve"> on </w:t>
      </w:r>
      <w:r>
        <w:rPr>
          <w:rFonts w:ascii="Times New Roman" w:eastAsiaTheme="minorEastAsia" w:hAnsi="Times New Roman" w:cs="Times New Roman"/>
          <w:sz w:val="24"/>
          <w:szCs w:val="24"/>
        </w:rPr>
        <w:t xml:space="preserve">täitjal </w:t>
      </w:r>
      <w:r w:rsidRPr="00013A53">
        <w:rPr>
          <w:rFonts w:ascii="Times New Roman" w:eastAsiaTheme="minorEastAsia" w:hAnsi="Times New Roman" w:cs="Times New Roman"/>
          <w:sz w:val="24"/>
          <w:szCs w:val="24"/>
        </w:rPr>
        <w:t>õigus osutada teenuseid isikule ka pärast raamlepingu tähtaega</w:t>
      </w:r>
      <w:r>
        <w:rPr>
          <w:rFonts w:ascii="Times New Roman" w:eastAsiaTheme="minorEastAsia" w:hAnsi="Times New Roman" w:cs="Times New Roman"/>
          <w:sz w:val="24"/>
          <w:szCs w:val="24"/>
        </w:rPr>
        <w:t>.</w:t>
      </w:r>
    </w:p>
    <w:p w14:paraId="7283AD62" w14:textId="62868D18" w:rsidR="00E632D9" w:rsidRPr="00E632D9" w:rsidRDefault="00013A53" w:rsidP="0063307B">
      <w:pPr>
        <w:numPr>
          <w:ilvl w:val="1"/>
          <w:numId w:val="3"/>
        </w:numPr>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 </w:t>
      </w:r>
      <w:r w:rsidRPr="009B37B6">
        <w:rPr>
          <w:rFonts w:ascii="Times New Roman" w:eastAsiaTheme="minorEastAsia" w:hAnsi="Times New Roman" w:cs="Times New Roman"/>
          <w:sz w:val="24"/>
          <w:szCs w:val="24"/>
        </w:rPr>
        <w:t xml:space="preserve">Abivajavatele isikutele teenuste osutamise kohta peab teenuseosutaja </w:t>
      </w:r>
      <w:r>
        <w:rPr>
          <w:rFonts w:ascii="Times New Roman" w:eastAsiaTheme="minorEastAsia" w:hAnsi="Times New Roman" w:cs="Times New Roman"/>
          <w:sz w:val="24"/>
          <w:szCs w:val="24"/>
        </w:rPr>
        <w:t xml:space="preserve">vormil 3.5 </w:t>
      </w:r>
      <w:r w:rsidRPr="009B37B6">
        <w:rPr>
          <w:rFonts w:ascii="Times New Roman" w:eastAsiaTheme="minorEastAsia" w:hAnsi="Times New Roman" w:cs="Times New Roman"/>
          <w:sz w:val="24"/>
          <w:szCs w:val="24"/>
        </w:rPr>
        <w:t>„Teenuse osutamise andmestik“</w:t>
      </w:r>
      <w:r>
        <w:rPr>
          <w:rFonts w:ascii="Times New Roman" w:eastAsiaTheme="minorEastAsia" w:hAnsi="Times New Roman" w:cs="Times New Roman"/>
          <w:sz w:val="24"/>
          <w:szCs w:val="24"/>
        </w:rPr>
        <w:t xml:space="preserve"> </w:t>
      </w:r>
      <w:r w:rsidRPr="009B37B6">
        <w:rPr>
          <w:rFonts w:ascii="Times New Roman" w:eastAsiaTheme="minorEastAsia" w:hAnsi="Times New Roman" w:cs="Times New Roman"/>
          <w:sz w:val="24"/>
          <w:szCs w:val="24"/>
        </w:rPr>
        <w:t>arvestust</w:t>
      </w:r>
      <w:r>
        <w:rPr>
          <w:rFonts w:ascii="Times New Roman" w:eastAsiaTheme="minorEastAsia" w:hAnsi="Times New Roman" w:cs="Times New Roman"/>
          <w:sz w:val="24"/>
          <w:szCs w:val="24"/>
        </w:rPr>
        <w:t xml:space="preserve"> ja esitab selle tellijale </w:t>
      </w:r>
      <w:r w:rsidR="00457AB3">
        <w:rPr>
          <w:rFonts w:ascii="Times New Roman" w:eastAsiaTheme="minorEastAsia" w:hAnsi="Times New Roman" w:cs="Times New Roman"/>
          <w:sz w:val="24"/>
          <w:szCs w:val="24"/>
        </w:rPr>
        <w:t>p 3.7 tähtajaks.</w:t>
      </w:r>
    </w:p>
    <w:p w14:paraId="409F7480" w14:textId="7C2246AA"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b/>
          <w:bCs/>
          <w:sz w:val="24"/>
          <w:szCs w:val="24"/>
        </w:rPr>
      </w:pPr>
      <w:r w:rsidRPr="00E632D9">
        <w:rPr>
          <w:rFonts w:ascii="Times New Roman" w:eastAsiaTheme="minorEastAsia" w:hAnsi="Times New Roman" w:cs="Times New Roman"/>
          <w:sz w:val="24"/>
          <w:szCs w:val="24"/>
        </w:rPr>
        <w:t xml:space="preserve"> </w:t>
      </w:r>
      <w:r w:rsidR="00DC1BEB">
        <w:rPr>
          <w:rFonts w:ascii="Times New Roman" w:eastAsiaTheme="minorEastAsia" w:hAnsi="Times New Roman" w:cs="Times New Roman"/>
          <w:sz w:val="24"/>
          <w:szCs w:val="24"/>
        </w:rPr>
        <w:t>Tellija</w:t>
      </w:r>
      <w:r w:rsidRPr="00E632D9">
        <w:rPr>
          <w:rFonts w:ascii="Times New Roman" w:eastAsiaTheme="minorEastAsia" w:hAnsi="Times New Roman" w:cs="Times New Roman"/>
          <w:sz w:val="24"/>
          <w:szCs w:val="24"/>
        </w:rPr>
        <w:t xml:space="preserve"> tasub teenuse osutajale </w:t>
      </w:r>
      <w:r w:rsidR="00013A53">
        <w:rPr>
          <w:rFonts w:ascii="Times New Roman" w:eastAsiaTheme="minorEastAsia" w:hAnsi="Times New Roman" w:cs="Times New Roman"/>
          <w:sz w:val="24"/>
          <w:szCs w:val="24"/>
        </w:rPr>
        <w:t>tegelikkuses osutatud teenusmahu</w:t>
      </w:r>
      <w:r w:rsidRPr="00E632D9">
        <w:rPr>
          <w:rFonts w:ascii="Times New Roman" w:eastAsiaTheme="minorEastAsia" w:hAnsi="Times New Roman" w:cs="Times New Roman"/>
          <w:sz w:val="24"/>
          <w:szCs w:val="24"/>
        </w:rPr>
        <w:t xml:space="preserve"> eest vastavalt pakkumuses fikseeritud hindadele. Tööde hinda arvestatakse tunnipõhiselt (60 minutit teenust). Pakkumuses sätestatud teenuste maksumused on lõplikud ja sisaldavad kõiki kulutusi, mis on vajalikud lepingu täitmiseks ja teenuste nõuetekohaseks osutamiseks. Kui pakkumuse esitamise ajal t</w:t>
      </w:r>
      <w:r w:rsidR="0063307B">
        <w:rPr>
          <w:rFonts w:ascii="Times New Roman" w:eastAsiaTheme="minorEastAsia" w:hAnsi="Times New Roman" w:cs="Times New Roman"/>
          <w:sz w:val="24"/>
          <w:szCs w:val="24"/>
        </w:rPr>
        <w:t>äitja</w:t>
      </w:r>
      <w:r w:rsidRPr="00E632D9">
        <w:rPr>
          <w:rFonts w:ascii="Times New Roman" w:eastAsiaTheme="minorEastAsia" w:hAnsi="Times New Roman" w:cs="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14:paraId="40451B8E" w14:textId="31C8E21C"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b/>
          <w:bCs/>
          <w:sz w:val="24"/>
          <w:szCs w:val="24"/>
        </w:rPr>
      </w:pPr>
      <w:r w:rsidRPr="00E632D9">
        <w:rPr>
          <w:rFonts w:ascii="Times New Roman" w:eastAsiaTheme="minorEastAsia" w:hAnsi="Times New Roman" w:cs="Times New Roman"/>
          <w:sz w:val="24"/>
          <w:szCs w:val="24"/>
          <w:lang w:eastAsia="et-EE"/>
        </w:rPr>
        <w:t xml:space="preserve"> Tellimuse maksumus on tellimuses esitatud töö mahu ja pakkumuses esitatud tunnihinna korrutis.</w:t>
      </w:r>
      <w:r w:rsidR="00C2317A">
        <w:rPr>
          <w:rFonts w:ascii="Times New Roman" w:eastAsiaTheme="minorEastAsia" w:hAnsi="Times New Roman" w:cs="Times New Roman"/>
          <w:sz w:val="24"/>
          <w:szCs w:val="24"/>
          <w:lang w:eastAsia="et-EE"/>
        </w:rPr>
        <w:t xml:space="preserve"> </w:t>
      </w:r>
      <w:r w:rsidR="00C2317A" w:rsidRPr="00C2317A">
        <w:rPr>
          <w:rFonts w:ascii="Times New Roman" w:eastAsiaTheme="minorEastAsia" w:hAnsi="Times New Roman" w:cs="Times New Roman"/>
          <w:sz w:val="24"/>
          <w:szCs w:val="24"/>
          <w:lang w:eastAsia="et-EE"/>
        </w:rPr>
        <w:t>Osutatud teenust saab arvestada 0,25; 0,5; 0,75; 1 tunni täpsusega.</w:t>
      </w:r>
    </w:p>
    <w:p w14:paraId="0F9E3D04" w14:textId="5D2FC0CB" w:rsidR="00EA507E" w:rsidRPr="00EA507E" w:rsidRDefault="00E632D9" w:rsidP="00EA507E">
      <w:pPr>
        <w:numPr>
          <w:ilvl w:val="1"/>
          <w:numId w:val="3"/>
        </w:numPr>
        <w:tabs>
          <w:tab w:val="left" w:pos="567"/>
        </w:tabs>
        <w:spacing w:after="0" w:line="240" w:lineRule="auto"/>
        <w:contextualSpacing/>
        <w:jc w:val="both"/>
        <w:rPr>
          <w:rFonts w:ascii="Times New Roman" w:eastAsiaTheme="minorEastAsia" w:hAnsi="Times New Roman" w:cs="Times New Roman"/>
          <w:b/>
          <w:bCs/>
          <w:sz w:val="24"/>
          <w:szCs w:val="24"/>
        </w:rPr>
      </w:pPr>
      <w:r w:rsidRPr="00E632D9">
        <w:rPr>
          <w:rFonts w:ascii="Times New Roman" w:eastAsiaTheme="minorEastAsia" w:hAnsi="Times New Roman" w:cs="Times New Roman"/>
          <w:sz w:val="24"/>
          <w:szCs w:val="24"/>
        </w:rPr>
        <w:t xml:space="preserve"> Teenuse osutaja esitab igakuiselt </w:t>
      </w:r>
      <w:r w:rsidR="0063307B">
        <w:rPr>
          <w:rFonts w:ascii="Times New Roman" w:eastAsiaTheme="minorEastAsia" w:hAnsi="Times New Roman" w:cs="Times New Roman"/>
          <w:sz w:val="24"/>
          <w:szCs w:val="24"/>
        </w:rPr>
        <w:t>Aktiviseerimiskeskusele (Valga Vallavalitsus)</w:t>
      </w:r>
      <w:r w:rsidRPr="00E632D9">
        <w:rPr>
          <w:rFonts w:ascii="Times New Roman" w:eastAsiaTheme="minorEastAsia" w:hAnsi="Times New Roman" w:cs="Times New Roman"/>
          <w:sz w:val="24"/>
          <w:szCs w:val="24"/>
        </w:rPr>
        <w:t xml:space="preserve"> e-arve ja </w:t>
      </w:r>
      <w:r w:rsidR="00457AB3">
        <w:rPr>
          <w:rFonts w:ascii="Times New Roman" w:eastAsiaTheme="minorEastAsia" w:hAnsi="Times New Roman" w:cs="Times New Roman"/>
          <w:sz w:val="24"/>
          <w:szCs w:val="24"/>
        </w:rPr>
        <w:t>iga teenust saanud isiku</w:t>
      </w:r>
      <w:r w:rsidR="00457AB3" w:rsidRPr="00E632D9">
        <w:rPr>
          <w:rFonts w:ascii="Times New Roman" w:eastAsiaTheme="minorEastAsia" w:hAnsi="Times New Roman" w:cs="Times New Roman"/>
          <w:sz w:val="24"/>
          <w:szCs w:val="24"/>
        </w:rPr>
        <w:t xml:space="preserve"> </w:t>
      </w:r>
      <w:r w:rsidR="00457AB3">
        <w:rPr>
          <w:rFonts w:ascii="Times New Roman" w:eastAsiaTheme="minorEastAsia" w:hAnsi="Times New Roman" w:cs="Times New Roman"/>
          <w:sz w:val="24"/>
          <w:szCs w:val="24"/>
        </w:rPr>
        <w:t xml:space="preserve">vormi 3.5 </w:t>
      </w:r>
      <w:r w:rsidR="00457AB3" w:rsidRPr="00457AB3">
        <w:rPr>
          <w:rFonts w:ascii="Times New Roman" w:eastAsiaTheme="minorEastAsia" w:hAnsi="Times New Roman" w:cs="Times New Roman"/>
          <w:sz w:val="24"/>
          <w:szCs w:val="24"/>
        </w:rPr>
        <w:t>„Teenuse osutamise andmestik“</w:t>
      </w:r>
      <w:r w:rsidR="00457AB3">
        <w:rPr>
          <w:rFonts w:ascii="Times New Roman" w:eastAsiaTheme="minorEastAsia" w:hAnsi="Times New Roman" w:cs="Times New Roman"/>
          <w:sz w:val="24"/>
          <w:szCs w:val="24"/>
        </w:rPr>
        <w:t xml:space="preserve"> </w:t>
      </w:r>
      <w:r w:rsidRPr="00E632D9">
        <w:rPr>
          <w:rFonts w:ascii="Times New Roman" w:eastAsiaTheme="minorEastAsia" w:hAnsi="Times New Roman" w:cs="Times New Roman"/>
          <w:sz w:val="24"/>
          <w:szCs w:val="24"/>
        </w:rPr>
        <w:t xml:space="preserve">hiljemalt </w:t>
      </w:r>
      <w:r w:rsidR="00457AB3">
        <w:rPr>
          <w:rFonts w:ascii="Times New Roman" w:eastAsiaTheme="minorEastAsia" w:hAnsi="Times New Roman" w:cs="Times New Roman"/>
          <w:sz w:val="24"/>
          <w:szCs w:val="24"/>
        </w:rPr>
        <w:t xml:space="preserve">teenuseosutamisele </w:t>
      </w:r>
      <w:r w:rsidRPr="00E632D9">
        <w:rPr>
          <w:rFonts w:ascii="Times New Roman" w:eastAsiaTheme="minorEastAsia" w:hAnsi="Times New Roman" w:cs="Times New Roman"/>
          <w:sz w:val="24"/>
          <w:szCs w:val="24"/>
        </w:rPr>
        <w:t>järgneva</w:t>
      </w:r>
      <w:r w:rsidR="0063307B">
        <w:rPr>
          <w:rFonts w:ascii="Times New Roman" w:eastAsiaTheme="minorEastAsia" w:hAnsi="Times New Roman" w:cs="Times New Roman"/>
          <w:sz w:val="24"/>
          <w:szCs w:val="24"/>
        </w:rPr>
        <w:t xml:space="preserve"> </w:t>
      </w:r>
      <w:r w:rsidRPr="00E632D9">
        <w:rPr>
          <w:rFonts w:ascii="Times New Roman" w:eastAsiaTheme="minorEastAsia" w:hAnsi="Times New Roman" w:cs="Times New Roman"/>
          <w:sz w:val="24"/>
          <w:szCs w:val="24"/>
        </w:rPr>
        <w:t xml:space="preserve">kuu </w:t>
      </w:r>
      <w:r w:rsidR="00457AB3">
        <w:rPr>
          <w:rFonts w:ascii="Times New Roman" w:eastAsiaTheme="minorEastAsia" w:hAnsi="Times New Roman" w:cs="Times New Roman"/>
          <w:b/>
          <w:bCs/>
          <w:sz w:val="24"/>
          <w:szCs w:val="24"/>
        </w:rPr>
        <w:t>3</w:t>
      </w:r>
      <w:r w:rsidRPr="00E632D9">
        <w:rPr>
          <w:rFonts w:ascii="Times New Roman" w:eastAsiaTheme="minorEastAsia" w:hAnsi="Times New Roman" w:cs="Times New Roman"/>
          <w:b/>
          <w:bCs/>
          <w:sz w:val="24"/>
          <w:szCs w:val="24"/>
        </w:rPr>
        <w:t>.</w:t>
      </w:r>
      <w:r w:rsidRPr="00E632D9">
        <w:rPr>
          <w:rFonts w:ascii="Times New Roman" w:eastAsiaTheme="minorEastAsia" w:hAnsi="Times New Roman" w:cs="Times New Roman"/>
          <w:sz w:val="24"/>
          <w:szCs w:val="24"/>
        </w:rPr>
        <w:t xml:space="preserve"> (</w:t>
      </w:r>
      <w:r w:rsidR="00457AB3">
        <w:rPr>
          <w:rFonts w:ascii="Times New Roman" w:eastAsiaTheme="minorEastAsia" w:hAnsi="Times New Roman" w:cs="Times New Roman"/>
          <w:b/>
          <w:bCs/>
          <w:sz w:val="24"/>
          <w:szCs w:val="24"/>
        </w:rPr>
        <w:t>kolmandaks</w:t>
      </w:r>
      <w:r w:rsidRPr="00E632D9">
        <w:rPr>
          <w:rFonts w:ascii="Times New Roman" w:eastAsiaTheme="minorEastAsia" w:hAnsi="Times New Roman" w:cs="Times New Roman"/>
          <w:b/>
          <w:bCs/>
          <w:sz w:val="24"/>
          <w:szCs w:val="24"/>
        </w:rPr>
        <w:t>) kuupäevaks</w:t>
      </w:r>
      <w:r w:rsidRPr="00E632D9">
        <w:rPr>
          <w:rFonts w:ascii="Times New Roman" w:eastAsiaTheme="minorEastAsia" w:hAnsi="Times New Roman" w:cs="Times New Roman"/>
          <w:sz w:val="24"/>
          <w:szCs w:val="24"/>
        </w:rPr>
        <w:t xml:space="preserve">. </w:t>
      </w:r>
      <w:r w:rsidR="00EA507E" w:rsidRPr="00E632D9">
        <w:rPr>
          <w:rFonts w:ascii="Times New Roman" w:eastAsiaTheme="minorEastAsia" w:hAnsi="Times New Roman" w:cs="Times New Roman"/>
          <w:sz w:val="24"/>
          <w:szCs w:val="24"/>
        </w:rPr>
        <w:t>Arvel peab olema välja toodud osutatud  teenuskomponendid, teenuse maht teenuskomponendi kohta, tunnihind ja komponendi maksumus kokku, teenuskomponenti saanud inimeste arv ja kõikide teenuskomponentide kogumaksumus.</w:t>
      </w:r>
    </w:p>
    <w:p w14:paraId="0C040E35" w14:textId="33D8AF34" w:rsidR="00EA507E" w:rsidRPr="00EA507E" w:rsidRDefault="00EA507E" w:rsidP="00EA507E">
      <w:pPr>
        <w:numPr>
          <w:ilvl w:val="1"/>
          <w:numId w:val="3"/>
        </w:numPr>
        <w:tabs>
          <w:tab w:val="left" w:pos="567"/>
        </w:tabs>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 Vormi 3.4 „Tegevusplaan“ </w:t>
      </w:r>
      <w:r w:rsidR="00214D80">
        <w:rPr>
          <w:rFonts w:ascii="Times New Roman" w:eastAsiaTheme="minorEastAsia" w:hAnsi="Times New Roman" w:cs="Times New Roman"/>
          <w:sz w:val="24"/>
          <w:szCs w:val="24"/>
        </w:rPr>
        <w:t>esitab täitja 30 päeva jooksul alates isiku teenusele suunamisest. Muutused tegevusplaanis esitatakse tellija kontaktisikule esimesel võimalusel, kuid hiljemalt p 3.7 tähtajaks.</w:t>
      </w:r>
    </w:p>
    <w:p w14:paraId="363EF43F" w14:textId="6F1E9826" w:rsidR="00E632D9" w:rsidRPr="00E632D9" w:rsidRDefault="00EA507E" w:rsidP="00E632D9">
      <w:pPr>
        <w:numPr>
          <w:ilvl w:val="1"/>
          <w:numId w:val="3"/>
        </w:numPr>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 Tellija</w:t>
      </w:r>
      <w:r w:rsidR="00E632D9" w:rsidRPr="00E632D9">
        <w:rPr>
          <w:rFonts w:ascii="Times New Roman" w:eastAsiaTheme="minorEastAsia" w:hAnsi="Times New Roman" w:cs="Times New Roman"/>
          <w:sz w:val="24"/>
          <w:szCs w:val="24"/>
        </w:rPr>
        <w:t xml:space="preserve"> kontaktisik kontrollib esitatud dokumentide vastavust 3 (kolme) tööpäeva jooksul. Juhul, kui andmete kontrollimisel ja võrdlemisel tuvastatakse erinevusi või puudusi, küsib </w:t>
      </w:r>
      <w:r>
        <w:rPr>
          <w:rFonts w:ascii="Times New Roman" w:eastAsiaTheme="minorEastAsia" w:hAnsi="Times New Roman" w:cs="Times New Roman"/>
          <w:sz w:val="24"/>
          <w:szCs w:val="24"/>
        </w:rPr>
        <w:t>Tellija</w:t>
      </w:r>
      <w:r w:rsidR="00E632D9" w:rsidRPr="00E632D9">
        <w:rPr>
          <w:rFonts w:ascii="Times New Roman" w:eastAsiaTheme="minorEastAsia" w:hAnsi="Times New Roman" w:cs="Times New Roman"/>
          <w:sz w:val="24"/>
          <w:szCs w:val="24"/>
        </w:rPr>
        <w:t xml:space="preserve"> täiendavaid andmeid ning teenuseosutaja on kohustatud esitama andmed 3 (kolme) tööpäeva jooksul. </w:t>
      </w:r>
    </w:p>
    <w:p w14:paraId="282CF0AD" w14:textId="37B3DC9F"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b/>
          <w:bCs/>
          <w:sz w:val="24"/>
          <w:szCs w:val="24"/>
        </w:rPr>
      </w:pPr>
      <w:r w:rsidRPr="00E632D9">
        <w:rPr>
          <w:rFonts w:ascii="Times New Roman" w:eastAsiaTheme="minorEastAsia" w:hAnsi="Times New Roman" w:cs="Times New Roman"/>
          <w:sz w:val="24"/>
          <w:szCs w:val="24"/>
        </w:rPr>
        <w:t xml:space="preserve"> </w:t>
      </w:r>
      <w:r w:rsidR="00EA507E">
        <w:rPr>
          <w:rFonts w:ascii="Times New Roman" w:eastAsiaTheme="minorEastAsia" w:hAnsi="Times New Roman" w:cs="Times New Roman"/>
          <w:sz w:val="24"/>
          <w:szCs w:val="24"/>
        </w:rPr>
        <w:t xml:space="preserve">Tellija </w:t>
      </w:r>
      <w:r w:rsidRPr="00E632D9">
        <w:rPr>
          <w:rFonts w:ascii="Times New Roman" w:eastAsiaTheme="minorEastAsia" w:hAnsi="Times New Roman" w:cs="Times New Roman"/>
          <w:sz w:val="24"/>
          <w:szCs w:val="24"/>
        </w:rPr>
        <w:t>tasub esitatud e-arve 20 tööpäeva jooksul arvates arve koostamise aluseks</w:t>
      </w:r>
      <w:r w:rsidRPr="00E632D9">
        <w:rPr>
          <w:rFonts w:ascii="Times New Roman" w:eastAsiaTheme="minorEastAsia" w:hAnsi="Times New Roman" w:cs="Times New Roman"/>
          <w:sz w:val="24"/>
          <w:szCs w:val="24"/>
        </w:rPr>
        <w:br/>
        <w:t>olevate vormikohaste ja nõuetele vastavate dokumentide saamisest</w:t>
      </w:r>
      <w:r w:rsidRPr="00E632D9">
        <w:rPr>
          <w:rFonts w:ascii="Times New Roman" w:eastAsiaTheme="minorEastAsia" w:hAnsi="Times New Roman" w:cs="Times New Roman"/>
        </w:rPr>
        <w:t>.</w:t>
      </w:r>
    </w:p>
    <w:p w14:paraId="5F19E3E1" w14:textId="01D4F1AB" w:rsidR="00E632D9" w:rsidRPr="00E632D9" w:rsidRDefault="00E632D9" w:rsidP="00EA507E">
      <w:pPr>
        <w:numPr>
          <w:ilvl w:val="1"/>
          <w:numId w:val="3"/>
        </w:numPr>
        <w:tabs>
          <w:tab w:val="left" w:pos="567"/>
        </w:tabs>
        <w:spacing w:after="0" w:line="240" w:lineRule="auto"/>
        <w:contextualSpacing/>
        <w:jc w:val="both"/>
        <w:rPr>
          <w:rFonts w:ascii="Times New Roman" w:eastAsiaTheme="minorEastAsia" w:hAnsi="Times New Roman" w:cs="Times New Roman"/>
          <w:b/>
          <w:bCs/>
          <w:sz w:val="24"/>
          <w:szCs w:val="24"/>
        </w:rPr>
      </w:pPr>
      <w:r w:rsidRPr="00E632D9">
        <w:rPr>
          <w:rFonts w:ascii="Times New Roman" w:eastAsiaTheme="minorEastAsia" w:hAnsi="Times New Roman" w:cs="Times New Roman"/>
          <w:sz w:val="24"/>
          <w:szCs w:val="24"/>
        </w:rPr>
        <w:t>Lepingujärgse viimase arve tasumiseks peab t</w:t>
      </w:r>
      <w:r w:rsidR="00EA507E">
        <w:rPr>
          <w:rFonts w:ascii="Times New Roman" w:eastAsiaTheme="minorEastAsia" w:hAnsi="Times New Roman" w:cs="Times New Roman"/>
          <w:sz w:val="24"/>
          <w:szCs w:val="24"/>
        </w:rPr>
        <w:t xml:space="preserve">äitja </w:t>
      </w:r>
      <w:r w:rsidRPr="00E632D9">
        <w:rPr>
          <w:rFonts w:ascii="Times New Roman" w:eastAsiaTheme="minorEastAsia" w:hAnsi="Times New Roman" w:cs="Times New Roman"/>
          <w:sz w:val="24"/>
          <w:szCs w:val="24"/>
        </w:rPr>
        <w:t xml:space="preserve">olema esitanud </w:t>
      </w:r>
      <w:r w:rsidR="00EA507E">
        <w:rPr>
          <w:rFonts w:ascii="Times New Roman" w:eastAsiaTheme="minorEastAsia" w:hAnsi="Times New Roman" w:cs="Times New Roman"/>
          <w:sz w:val="24"/>
          <w:szCs w:val="24"/>
        </w:rPr>
        <w:t>tellijale</w:t>
      </w:r>
      <w:r w:rsidRPr="00E632D9">
        <w:rPr>
          <w:rFonts w:ascii="Times New Roman" w:eastAsiaTheme="minorEastAsia" w:hAnsi="Times New Roman" w:cs="Times New Roman"/>
          <w:sz w:val="24"/>
          <w:szCs w:val="24"/>
        </w:rPr>
        <w:t xml:space="preserve"> kõik Lepingus nõutud dokumendid.</w:t>
      </w:r>
    </w:p>
    <w:p w14:paraId="7F481011" w14:textId="77777777" w:rsidR="00E632D9" w:rsidRPr="00E632D9" w:rsidRDefault="00E632D9" w:rsidP="00E632D9">
      <w:pPr>
        <w:spacing w:after="0" w:line="240" w:lineRule="auto"/>
        <w:jc w:val="both"/>
        <w:rPr>
          <w:rFonts w:ascii="Times New Roman" w:eastAsiaTheme="minorEastAsia" w:hAnsi="Times New Roman" w:cs="Times New Roman"/>
          <w:b/>
          <w:bCs/>
          <w:sz w:val="24"/>
          <w:szCs w:val="24"/>
        </w:rPr>
      </w:pPr>
    </w:p>
    <w:p w14:paraId="0A9D5A82" w14:textId="0E3DF5E3" w:rsidR="00E632D9" w:rsidRPr="00E632D9" w:rsidRDefault="00684E31" w:rsidP="00E632D9">
      <w:pPr>
        <w:numPr>
          <w:ilvl w:val="0"/>
          <w:numId w:val="3"/>
        </w:numPr>
        <w:spacing w:after="0" w:line="240" w:lineRule="auto"/>
        <w:ind w:left="284"/>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Poolte</w:t>
      </w:r>
      <w:r w:rsidR="00E632D9" w:rsidRPr="00E632D9">
        <w:rPr>
          <w:rFonts w:ascii="Times New Roman" w:eastAsiaTheme="minorEastAsia" w:hAnsi="Times New Roman" w:cs="Times New Roman"/>
          <w:b/>
          <w:bCs/>
          <w:sz w:val="24"/>
          <w:szCs w:val="24"/>
        </w:rPr>
        <w:t xml:space="preserve"> kohustused ja õigused</w:t>
      </w:r>
    </w:p>
    <w:p w14:paraId="51A5EA4B" w14:textId="167EFF4D"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 Teenuse osutaja osutab teenust vastavalt hanke dokumentide ja </w:t>
      </w:r>
      <w:r w:rsidR="008753C8">
        <w:rPr>
          <w:rFonts w:ascii="Times New Roman" w:eastAsiaTheme="minorEastAsia" w:hAnsi="Times New Roman" w:cs="Times New Roman"/>
          <w:sz w:val="24"/>
          <w:szCs w:val="24"/>
        </w:rPr>
        <w:t>lepingu p-s 1.2 nimetatud konkursi</w:t>
      </w:r>
      <w:r w:rsidRPr="00E632D9">
        <w:rPr>
          <w:rFonts w:ascii="Times New Roman" w:eastAsiaTheme="minorEastAsia" w:hAnsi="Times New Roman" w:cs="Times New Roman"/>
          <w:sz w:val="24"/>
          <w:szCs w:val="24"/>
        </w:rPr>
        <w:t xml:space="preserve"> kirjelduse</w:t>
      </w:r>
      <w:r w:rsidR="008753C8">
        <w:rPr>
          <w:rFonts w:ascii="Times New Roman" w:eastAsiaTheme="minorEastAsia" w:hAnsi="Times New Roman" w:cs="Times New Roman"/>
          <w:sz w:val="24"/>
          <w:szCs w:val="24"/>
        </w:rPr>
        <w:t xml:space="preserve">le ja lähtub </w:t>
      </w:r>
      <w:r w:rsidR="00394DFA">
        <w:rPr>
          <w:rFonts w:ascii="Times New Roman" w:eastAsiaTheme="minorEastAsia" w:hAnsi="Times New Roman" w:cs="Times New Roman"/>
          <w:sz w:val="24"/>
          <w:szCs w:val="24"/>
        </w:rPr>
        <w:t xml:space="preserve">isiku tegelikust abivajadusest. </w:t>
      </w:r>
    </w:p>
    <w:p w14:paraId="651A1A82" w14:textId="77777777" w:rsidR="00E632D9" w:rsidRPr="00E632D9" w:rsidRDefault="00E632D9" w:rsidP="00E632D9">
      <w:pPr>
        <w:numPr>
          <w:ilvl w:val="1"/>
          <w:numId w:val="3"/>
        </w:numPr>
        <w:spacing w:after="0" w:line="240" w:lineRule="auto"/>
        <w:ind w:left="284"/>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 Pooled kohustuvad tegema koostööd lepingu eesmärkide saavutamiseks lähtudes riiklikest- ja valla õigusaktidest ning lepingu dokumentidest ja projekti tingimustest, tegutsedes oma pädevuse piires ja kooskõlas lepinguga.</w:t>
      </w:r>
    </w:p>
    <w:p w14:paraId="3577D035" w14:textId="77777777" w:rsidR="00E632D9" w:rsidRPr="00E632D9" w:rsidRDefault="00E632D9" w:rsidP="00E632D9">
      <w:pPr>
        <w:spacing w:after="0" w:line="240" w:lineRule="auto"/>
        <w:ind w:left="284"/>
        <w:contextualSpacing/>
        <w:jc w:val="both"/>
        <w:rPr>
          <w:rFonts w:ascii="Times New Roman" w:eastAsiaTheme="minorEastAsia" w:hAnsi="Times New Roman" w:cs="Times New Roman"/>
          <w:sz w:val="24"/>
          <w:szCs w:val="24"/>
        </w:rPr>
      </w:pPr>
    </w:p>
    <w:p w14:paraId="507B5912" w14:textId="77777777" w:rsidR="00E632D9" w:rsidRPr="00E632D9" w:rsidRDefault="00E632D9" w:rsidP="00394DFA">
      <w:pPr>
        <w:numPr>
          <w:ilvl w:val="1"/>
          <w:numId w:val="3"/>
        </w:numPr>
        <w:spacing w:after="0" w:line="240" w:lineRule="auto"/>
        <w:ind w:left="284"/>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 Teenuse osutaja on kohustatud:</w:t>
      </w:r>
    </w:p>
    <w:p w14:paraId="2714DCE2" w14:textId="45EA861E"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tagama, et </w:t>
      </w:r>
      <w:r w:rsidR="00394DFA">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epinguga seotud teenuseid osutaksid üksnes sellised isikud, kellel on</w:t>
      </w:r>
      <w:r w:rsidRPr="00E632D9">
        <w:rPr>
          <w:rFonts w:ascii="Times New Roman" w:eastAsiaTheme="minorEastAsia" w:hAnsi="Times New Roman" w:cs="Times New Roman"/>
          <w:sz w:val="24"/>
          <w:szCs w:val="24"/>
        </w:rPr>
        <w:br/>
        <w:t>olemas kõik nende teenuste osutamiseks õigusaktides</w:t>
      </w:r>
      <w:r w:rsidR="00394DFA">
        <w:rPr>
          <w:rFonts w:ascii="Times New Roman" w:eastAsiaTheme="minorEastAsia" w:hAnsi="Times New Roman" w:cs="Times New Roman"/>
          <w:sz w:val="24"/>
          <w:szCs w:val="24"/>
        </w:rPr>
        <w:t xml:space="preserve"> ja pakkumuskutses </w:t>
      </w:r>
      <w:r w:rsidRPr="00E632D9">
        <w:rPr>
          <w:rFonts w:ascii="Times New Roman" w:eastAsiaTheme="minorEastAsia" w:hAnsi="Times New Roman" w:cs="Times New Roman"/>
          <w:sz w:val="24"/>
          <w:szCs w:val="24"/>
        </w:rPr>
        <w:t xml:space="preserve"> nõutavad load,</w:t>
      </w:r>
      <w:r w:rsidR="00394DFA">
        <w:rPr>
          <w:rFonts w:ascii="Times New Roman" w:eastAsiaTheme="minorEastAsia" w:hAnsi="Times New Roman" w:cs="Times New Roman"/>
          <w:sz w:val="24"/>
          <w:szCs w:val="24"/>
        </w:rPr>
        <w:t xml:space="preserve"> </w:t>
      </w:r>
      <w:r w:rsidRPr="00E632D9">
        <w:rPr>
          <w:rFonts w:ascii="Times New Roman" w:eastAsiaTheme="minorEastAsia" w:hAnsi="Times New Roman" w:cs="Times New Roman"/>
          <w:sz w:val="24"/>
          <w:szCs w:val="24"/>
        </w:rPr>
        <w:t>registreeringud</w:t>
      </w:r>
      <w:r w:rsidR="00394DFA">
        <w:rPr>
          <w:rFonts w:ascii="Times New Roman" w:eastAsiaTheme="minorEastAsia" w:hAnsi="Times New Roman" w:cs="Times New Roman"/>
          <w:sz w:val="24"/>
          <w:szCs w:val="24"/>
        </w:rPr>
        <w:t xml:space="preserve"> </w:t>
      </w:r>
      <w:r w:rsidRPr="00E632D9">
        <w:rPr>
          <w:rFonts w:ascii="Times New Roman" w:eastAsiaTheme="minorEastAsia" w:hAnsi="Times New Roman" w:cs="Times New Roman"/>
          <w:sz w:val="24"/>
          <w:szCs w:val="24"/>
        </w:rPr>
        <w:t>ja spetsialistid;</w:t>
      </w:r>
    </w:p>
    <w:p w14:paraId="666A9FAB" w14:textId="0A20A6E0"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täitma </w:t>
      </w:r>
      <w:r w:rsidR="00394DFA">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epingut nõuetekohaselt ja osutama teenust tähtaegselt, kvaliteetselt ja</w:t>
      </w:r>
      <w:r w:rsidRPr="00E632D9">
        <w:rPr>
          <w:rFonts w:ascii="Times New Roman" w:eastAsiaTheme="minorEastAsia" w:hAnsi="Times New Roman" w:cs="Times New Roman"/>
          <w:sz w:val="24"/>
          <w:szCs w:val="24"/>
        </w:rPr>
        <w:br/>
        <w:t xml:space="preserve">kooskõlas </w:t>
      </w:r>
      <w:r w:rsidR="00394DFA">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epingu tingimustega</w:t>
      </w:r>
      <w:r w:rsidR="009825B0">
        <w:rPr>
          <w:rFonts w:ascii="Times New Roman" w:eastAsiaTheme="minorEastAsia" w:hAnsi="Times New Roman" w:cs="Times New Roman"/>
          <w:sz w:val="24"/>
          <w:szCs w:val="24"/>
        </w:rPr>
        <w:t>, ennekõike lähtuma</w:t>
      </w:r>
      <w:r w:rsidR="009825B0" w:rsidRPr="009825B0">
        <w:rPr>
          <w:rFonts w:ascii="Times New Roman" w:eastAsiaTheme="minorEastAsia" w:hAnsi="Times New Roman" w:cs="Times New Roman"/>
          <w:sz w:val="24"/>
          <w:szCs w:val="24"/>
        </w:rPr>
        <w:t xml:space="preserve"> projekti kaasatud teenusesaajate abivajaduse hindamise </w:t>
      </w:r>
      <w:r w:rsidR="006126EF">
        <w:rPr>
          <w:rFonts w:ascii="Times New Roman" w:eastAsiaTheme="minorEastAsia" w:hAnsi="Times New Roman" w:cs="Times New Roman"/>
          <w:sz w:val="24"/>
          <w:szCs w:val="24"/>
        </w:rPr>
        <w:t>kokkuvõttest</w:t>
      </w:r>
      <w:r w:rsidR="009825B0">
        <w:rPr>
          <w:rFonts w:ascii="Times New Roman" w:eastAsiaTheme="minorEastAsia" w:hAnsi="Times New Roman" w:cs="Times New Roman"/>
          <w:sz w:val="24"/>
          <w:szCs w:val="24"/>
        </w:rPr>
        <w:t xml:space="preserve"> ja </w:t>
      </w:r>
      <w:r w:rsidR="009825B0" w:rsidRPr="009825B0">
        <w:rPr>
          <w:rFonts w:ascii="Times New Roman" w:eastAsiaTheme="minorEastAsia" w:hAnsi="Times New Roman" w:cs="Times New Roman"/>
          <w:sz w:val="24"/>
          <w:szCs w:val="24"/>
        </w:rPr>
        <w:t>individuaalses tegevusplaani</w:t>
      </w:r>
      <w:r w:rsidR="009825B0">
        <w:rPr>
          <w:rFonts w:ascii="Times New Roman" w:eastAsiaTheme="minorEastAsia" w:hAnsi="Times New Roman" w:cs="Times New Roman"/>
          <w:sz w:val="24"/>
          <w:szCs w:val="24"/>
        </w:rPr>
        <w:t>s</w:t>
      </w:r>
      <w:r w:rsidR="009825B0" w:rsidRPr="009825B0">
        <w:rPr>
          <w:rFonts w:ascii="Times New Roman" w:eastAsiaTheme="minorEastAsia" w:hAnsi="Times New Roman" w:cs="Times New Roman"/>
          <w:sz w:val="24"/>
          <w:szCs w:val="24"/>
        </w:rPr>
        <w:t xml:space="preserve"> kavandatu</w:t>
      </w:r>
      <w:r w:rsidR="009825B0">
        <w:rPr>
          <w:rFonts w:ascii="Times New Roman" w:eastAsiaTheme="minorEastAsia" w:hAnsi="Times New Roman" w:cs="Times New Roman"/>
          <w:sz w:val="24"/>
          <w:szCs w:val="24"/>
        </w:rPr>
        <w:t>st</w:t>
      </w:r>
      <w:r w:rsidR="006126EF">
        <w:rPr>
          <w:rFonts w:ascii="Times New Roman" w:eastAsiaTheme="minorEastAsia" w:hAnsi="Times New Roman" w:cs="Times New Roman"/>
          <w:sz w:val="24"/>
          <w:szCs w:val="24"/>
        </w:rPr>
        <w:t xml:space="preserve">; </w:t>
      </w:r>
    </w:p>
    <w:p w14:paraId="6A37C5D7" w14:textId="57204754" w:rsidR="006126EF" w:rsidRDefault="006126EF"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6126EF">
        <w:rPr>
          <w:rFonts w:ascii="Times New Roman" w:eastAsiaTheme="minorEastAsia" w:hAnsi="Times New Roman" w:cs="Times New Roman"/>
          <w:sz w:val="24"/>
          <w:szCs w:val="24"/>
        </w:rPr>
        <w:t xml:space="preserve">pidama arvestust teenuse osutamise ning kohtumiste käigus toimunud tegevuste kohta isikupõhiselt, kasutades </w:t>
      </w:r>
      <w:r>
        <w:rPr>
          <w:rFonts w:ascii="Times New Roman" w:eastAsiaTheme="minorEastAsia" w:hAnsi="Times New Roman" w:cs="Times New Roman"/>
          <w:sz w:val="24"/>
          <w:szCs w:val="24"/>
        </w:rPr>
        <w:t xml:space="preserve">konkursil </w:t>
      </w:r>
      <w:r w:rsidRPr="006126EF">
        <w:rPr>
          <w:rFonts w:ascii="Times New Roman" w:eastAsiaTheme="minorEastAsia" w:hAnsi="Times New Roman" w:cs="Times New Roman"/>
          <w:sz w:val="24"/>
          <w:szCs w:val="24"/>
        </w:rPr>
        <w:t>etteantud vorme</w:t>
      </w:r>
      <w:r>
        <w:rPr>
          <w:rFonts w:ascii="Times New Roman" w:eastAsiaTheme="minorEastAsia" w:hAnsi="Times New Roman" w:cs="Times New Roman"/>
          <w:sz w:val="24"/>
          <w:szCs w:val="24"/>
        </w:rPr>
        <w:t xml:space="preserve"> ja </w:t>
      </w:r>
      <w:r w:rsidRPr="006126EF">
        <w:rPr>
          <w:rFonts w:ascii="Times New Roman" w:eastAsiaTheme="minorEastAsia" w:hAnsi="Times New Roman" w:cs="Times New Roman"/>
          <w:sz w:val="24"/>
          <w:szCs w:val="24"/>
        </w:rPr>
        <w:t xml:space="preserve">saatma </w:t>
      </w:r>
      <w:r>
        <w:rPr>
          <w:rFonts w:ascii="Times New Roman" w:eastAsiaTheme="minorEastAsia" w:hAnsi="Times New Roman" w:cs="Times New Roman"/>
          <w:sz w:val="24"/>
          <w:szCs w:val="24"/>
        </w:rPr>
        <w:t xml:space="preserve">need vastavalt lepingus sätestatud tähtaegadele </w:t>
      </w:r>
      <w:r w:rsidRPr="006126EF">
        <w:rPr>
          <w:rFonts w:ascii="Times New Roman" w:eastAsiaTheme="minorEastAsia" w:hAnsi="Times New Roman" w:cs="Times New Roman"/>
          <w:sz w:val="24"/>
          <w:szCs w:val="24"/>
        </w:rPr>
        <w:t>tellija volitatud esindajale</w:t>
      </w:r>
      <w:r>
        <w:rPr>
          <w:rFonts w:ascii="Times New Roman" w:eastAsiaTheme="minorEastAsia" w:hAnsi="Times New Roman" w:cs="Times New Roman"/>
          <w:sz w:val="24"/>
          <w:szCs w:val="24"/>
        </w:rPr>
        <w:t xml:space="preserve">; </w:t>
      </w:r>
    </w:p>
    <w:p w14:paraId="72B99E53" w14:textId="11B1B9F6"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järgima </w:t>
      </w:r>
      <w:r w:rsidR="00394DFA">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 xml:space="preserve">epingu täitmisel </w:t>
      </w:r>
      <w:r w:rsidR="00394DFA">
        <w:rPr>
          <w:rFonts w:ascii="Times New Roman" w:eastAsiaTheme="minorEastAsia" w:hAnsi="Times New Roman" w:cs="Times New Roman"/>
          <w:sz w:val="24"/>
          <w:szCs w:val="24"/>
        </w:rPr>
        <w:t>tellija</w:t>
      </w:r>
      <w:r w:rsidRPr="00E632D9">
        <w:rPr>
          <w:rFonts w:ascii="Times New Roman" w:eastAsiaTheme="minorEastAsia" w:hAnsi="Times New Roman" w:cs="Times New Roman"/>
          <w:sz w:val="24"/>
          <w:szCs w:val="24"/>
        </w:rPr>
        <w:t xml:space="preserve"> täiendavaid ja põhjendatud juhiseid ja</w:t>
      </w:r>
      <w:r w:rsidRPr="00E632D9">
        <w:rPr>
          <w:rFonts w:ascii="Times New Roman" w:eastAsiaTheme="minorEastAsia" w:hAnsi="Times New Roman" w:cs="Times New Roman"/>
          <w:sz w:val="24"/>
          <w:szCs w:val="24"/>
        </w:rPr>
        <w:br/>
        <w:t>ettepanekuid;</w:t>
      </w:r>
    </w:p>
    <w:p w14:paraId="55FBDBC0" w14:textId="59F9920E"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esitama </w:t>
      </w:r>
      <w:r w:rsidR="00394DFA">
        <w:rPr>
          <w:rFonts w:ascii="Times New Roman" w:eastAsiaTheme="minorEastAsia" w:hAnsi="Times New Roman" w:cs="Times New Roman"/>
          <w:sz w:val="24"/>
          <w:szCs w:val="24"/>
        </w:rPr>
        <w:t>tellijale</w:t>
      </w:r>
      <w:r w:rsidRPr="00E632D9">
        <w:rPr>
          <w:rFonts w:ascii="Times New Roman" w:eastAsiaTheme="minorEastAsia" w:hAnsi="Times New Roman" w:cs="Times New Roman"/>
          <w:sz w:val="24"/>
          <w:szCs w:val="24"/>
        </w:rPr>
        <w:t xml:space="preserve"> tähtaegselt korrektselt täidetud dokumendid ja arved</w:t>
      </w:r>
      <w:r w:rsidR="009825B0" w:rsidRPr="009825B0">
        <w:rPr>
          <w:rFonts w:ascii="Times New Roman" w:eastAsiaTheme="minorEastAsia" w:hAnsi="Times New Roman" w:cs="Times New Roman"/>
          <w:sz w:val="24"/>
          <w:szCs w:val="24"/>
        </w:rPr>
        <w:t xml:space="preserve"> reaalselt osutatud teenuskomponentide mahus ja teenuse kasutamise kestuses</w:t>
      </w:r>
      <w:r w:rsidR="009825B0">
        <w:rPr>
          <w:rFonts w:ascii="Times New Roman" w:eastAsiaTheme="minorEastAsia" w:hAnsi="Times New Roman" w:cs="Times New Roman"/>
          <w:sz w:val="24"/>
          <w:szCs w:val="24"/>
        </w:rPr>
        <w:t>;</w:t>
      </w:r>
    </w:p>
    <w:p w14:paraId="7E86B151" w14:textId="4D031666"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esimesel võimalusel teavitama </w:t>
      </w:r>
      <w:r w:rsidR="00394DFA">
        <w:rPr>
          <w:rFonts w:ascii="Times New Roman" w:eastAsiaTheme="minorEastAsia" w:hAnsi="Times New Roman" w:cs="Times New Roman"/>
          <w:sz w:val="24"/>
          <w:szCs w:val="24"/>
        </w:rPr>
        <w:t>tellijat</w:t>
      </w:r>
      <w:r w:rsidRPr="00E632D9">
        <w:rPr>
          <w:rFonts w:ascii="Times New Roman" w:eastAsiaTheme="minorEastAsia" w:hAnsi="Times New Roman" w:cs="Times New Roman"/>
          <w:sz w:val="24"/>
          <w:szCs w:val="24"/>
        </w:rPr>
        <w:t xml:space="preserve"> asjaoludest, mis takistavad baas- ja lisatoetuse osutajal </w:t>
      </w:r>
      <w:r w:rsidR="00394DFA">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epingut täitmast ja täitmisel esinevatest muudest probleemidest;</w:t>
      </w:r>
    </w:p>
    <w:p w14:paraId="104D7BDF" w14:textId="07B9F63A"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koostama ja esitama igakuiselt jooksva kuu eest arved ja lisadokumendid hiljemalt</w:t>
      </w:r>
      <w:r w:rsidRPr="00E632D9">
        <w:rPr>
          <w:rFonts w:ascii="Times New Roman" w:eastAsiaTheme="minorEastAsia" w:hAnsi="Times New Roman" w:cs="Times New Roman"/>
          <w:sz w:val="24"/>
          <w:szCs w:val="24"/>
        </w:rPr>
        <w:br/>
        <w:t xml:space="preserve">aruandlusperioodile </w:t>
      </w:r>
      <w:r w:rsidR="00394DFA" w:rsidRPr="00394DFA">
        <w:rPr>
          <w:rFonts w:ascii="Times New Roman" w:eastAsiaTheme="minorEastAsia" w:hAnsi="Times New Roman" w:cs="Times New Roman"/>
          <w:sz w:val="24"/>
          <w:szCs w:val="24"/>
        </w:rPr>
        <w:t>vastavalt lepingus sätestatud tingimustele;</w:t>
      </w:r>
    </w:p>
    <w:p w14:paraId="0795CED7" w14:textId="6C2E788E"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tegema aktiivselt koostööd võimalike teiste baasteenuse- ja lisateenuse osutajatega, samuti sidusvaldkondade partneritega ja kogukonnaga;</w:t>
      </w:r>
    </w:p>
    <w:p w14:paraId="655E9F0C" w14:textId="1914AB01" w:rsidR="00E632D9" w:rsidRPr="00E632D9" w:rsidRDefault="00E632D9" w:rsidP="00394DFA">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säilitama </w:t>
      </w:r>
      <w:r w:rsidR="00684E31">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epingu täitmisega seotud dokumente kuni 31.12.202</w:t>
      </w:r>
      <w:r w:rsidR="00DA7BA5">
        <w:rPr>
          <w:rFonts w:ascii="Times New Roman" w:eastAsiaTheme="minorEastAsia" w:hAnsi="Times New Roman" w:cs="Times New Roman"/>
          <w:sz w:val="24"/>
          <w:szCs w:val="24"/>
        </w:rPr>
        <w:t>8</w:t>
      </w:r>
      <w:r w:rsidRPr="00E632D9">
        <w:rPr>
          <w:rFonts w:ascii="Times New Roman" w:eastAsiaTheme="minorEastAsia" w:hAnsi="Times New Roman" w:cs="Times New Roman"/>
          <w:sz w:val="24"/>
          <w:szCs w:val="24"/>
        </w:rPr>
        <w:t>;</w:t>
      </w:r>
    </w:p>
    <w:p w14:paraId="7A088AB0" w14:textId="77777777" w:rsidR="00E632D9" w:rsidRPr="00E632D9" w:rsidRDefault="00E632D9" w:rsidP="00684E31">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järgima teenuse osutamisel teavitusreegleid vastavalt Vabariigi Valitsuse</w:t>
      </w:r>
      <w:r w:rsidRPr="00E632D9">
        <w:rPr>
          <w:rFonts w:ascii="Times New Roman" w:eastAsiaTheme="minorEastAsia" w:hAnsi="Times New Roman" w:cs="Times New Roman"/>
          <w:sz w:val="24"/>
          <w:szCs w:val="24"/>
        </w:rPr>
        <w:br/>
        <w:t>12.09.2014 määrusele nr 146 „Perioodi 2014–2020 struktuuritoetuse andmisest</w:t>
      </w:r>
      <w:r w:rsidRPr="00E632D9">
        <w:rPr>
          <w:rFonts w:ascii="Times New Roman" w:eastAsiaTheme="minorEastAsia" w:hAnsi="Times New Roman" w:cs="Times New Roman"/>
          <w:sz w:val="24"/>
          <w:szCs w:val="24"/>
        </w:rPr>
        <w:br/>
        <w:t>avalikkuse teavitamise, toetusest rahastatud objektide tähistamise ning Euroopa</w:t>
      </w:r>
      <w:r w:rsidRPr="00E632D9">
        <w:rPr>
          <w:rFonts w:ascii="Times New Roman" w:eastAsiaTheme="minorEastAsia" w:hAnsi="Times New Roman" w:cs="Times New Roman"/>
          <w:sz w:val="24"/>
          <w:szCs w:val="24"/>
        </w:rPr>
        <w:br/>
        <w:t>Liidu osalusele viitamise nõuded ja kord“.</w:t>
      </w:r>
    </w:p>
    <w:p w14:paraId="34BD8164" w14:textId="77777777" w:rsidR="00E632D9" w:rsidRPr="00E632D9" w:rsidRDefault="00E632D9" w:rsidP="00E632D9">
      <w:pPr>
        <w:spacing w:after="0" w:line="240" w:lineRule="auto"/>
        <w:jc w:val="both"/>
        <w:rPr>
          <w:rFonts w:ascii="Times New Roman" w:eastAsiaTheme="minorEastAsia" w:hAnsi="Times New Roman" w:cs="Times New Roman"/>
          <w:sz w:val="24"/>
          <w:szCs w:val="24"/>
        </w:rPr>
      </w:pPr>
    </w:p>
    <w:p w14:paraId="6519B21E" w14:textId="77777777"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 Teenuse osutajal on õigus:</w:t>
      </w:r>
    </w:p>
    <w:p w14:paraId="25D30C1B" w14:textId="77777777"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saada tasu reaalselt osutatud teenuste eest;</w:t>
      </w:r>
    </w:p>
    <w:p w14:paraId="2C842E2B" w14:textId="5814EDFB"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saada </w:t>
      </w:r>
      <w:r w:rsidR="00684E31">
        <w:rPr>
          <w:rFonts w:ascii="Times New Roman" w:eastAsiaTheme="minorEastAsia" w:hAnsi="Times New Roman" w:cs="Times New Roman"/>
          <w:sz w:val="24"/>
          <w:szCs w:val="24"/>
        </w:rPr>
        <w:t>tellija</w:t>
      </w:r>
      <w:r w:rsidRPr="00E632D9">
        <w:rPr>
          <w:rFonts w:ascii="Times New Roman" w:eastAsiaTheme="minorEastAsia" w:hAnsi="Times New Roman" w:cs="Times New Roman"/>
          <w:sz w:val="24"/>
          <w:szCs w:val="24"/>
        </w:rPr>
        <w:t xml:space="preserve"> esindajalt juhiseid teenuse osutamise ning oodatavate tulemuste kohta;</w:t>
      </w:r>
    </w:p>
    <w:p w14:paraId="65EBF099" w14:textId="21BF13F5"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osaleda teenuse osutajatele suunatud üritustel, koolitustel ja seminaridel;</w:t>
      </w:r>
    </w:p>
    <w:p w14:paraId="277A1AA4" w14:textId="52729AA5"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teha </w:t>
      </w:r>
      <w:r w:rsidR="00684E31">
        <w:rPr>
          <w:rFonts w:ascii="Times New Roman" w:eastAsiaTheme="minorEastAsia" w:hAnsi="Times New Roman" w:cs="Times New Roman"/>
          <w:sz w:val="24"/>
          <w:szCs w:val="24"/>
        </w:rPr>
        <w:t>tellijale</w:t>
      </w:r>
      <w:r w:rsidRPr="00E632D9">
        <w:rPr>
          <w:rFonts w:ascii="Times New Roman" w:eastAsiaTheme="minorEastAsia" w:hAnsi="Times New Roman" w:cs="Times New Roman"/>
          <w:sz w:val="24"/>
          <w:szCs w:val="24"/>
        </w:rPr>
        <w:t xml:space="preserve"> ettepanekuid teenusel olevatele erivajadustega isikutele</w:t>
      </w:r>
      <w:r w:rsidRPr="00E632D9">
        <w:rPr>
          <w:rFonts w:ascii="Times New Roman" w:eastAsiaTheme="minorEastAsia" w:hAnsi="Times New Roman" w:cs="Times New Roman"/>
          <w:sz w:val="24"/>
          <w:szCs w:val="24"/>
        </w:rPr>
        <w:br/>
        <w:t>toimetuleku soodustamiseks sotsiaaltoetuste ja -teenus</w:t>
      </w:r>
      <w:r w:rsidR="00684E31">
        <w:rPr>
          <w:rFonts w:ascii="Times New Roman" w:eastAsiaTheme="minorEastAsia" w:hAnsi="Times New Roman" w:cs="Times New Roman"/>
          <w:sz w:val="24"/>
          <w:szCs w:val="24"/>
        </w:rPr>
        <w:t>e andmise</w:t>
      </w:r>
      <w:r w:rsidRPr="00E632D9">
        <w:rPr>
          <w:rFonts w:ascii="Times New Roman" w:eastAsiaTheme="minorEastAsia" w:hAnsi="Times New Roman" w:cs="Times New Roman"/>
          <w:sz w:val="24"/>
          <w:szCs w:val="24"/>
        </w:rPr>
        <w:t xml:space="preserve"> osas.</w:t>
      </w:r>
    </w:p>
    <w:p w14:paraId="125CBF20" w14:textId="77777777" w:rsidR="00E632D9" w:rsidRPr="00E632D9" w:rsidRDefault="00E632D9" w:rsidP="00E632D9">
      <w:pPr>
        <w:spacing w:after="0" w:line="240" w:lineRule="auto"/>
        <w:jc w:val="both"/>
        <w:rPr>
          <w:rFonts w:ascii="Times New Roman" w:eastAsiaTheme="minorEastAsia" w:hAnsi="Times New Roman" w:cs="Times New Roman"/>
          <w:sz w:val="24"/>
          <w:szCs w:val="24"/>
        </w:rPr>
      </w:pPr>
    </w:p>
    <w:p w14:paraId="3B2C2B51" w14:textId="77777777" w:rsidR="009825B0" w:rsidRDefault="00E632D9" w:rsidP="009825B0">
      <w:pPr>
        <w:numPr>
          <w:ilvl w:val="1"/>
          <w:numId w:val="3"/>
        </w:numPr>
        <w:spacing w:after="0" w:line="240" w:lineRule="auto"/>
        <w:contextualSpacing/>
        <w:jc w:val="both"/>
        <w:rPr>
          <w:rFonts w:ascii="Times New Roman" w:eastAsiaTheme="minorEastAsia" w:hAnsi="Times New Roman" w:cs="Times New Roman"/>
          <w:sz w:val="24"/>
          <w:szCs w:val="24"/>
        </w:rPr>
      </w:pPr>
      <w:r w:rsidRPr="00E632D9">
        <w:rPr>
          <w:rFonts w:ascii="Times New Roman" w:eastAsiaTheme="minorEastAsia" w:hAnsi="Times New Roman" w:cs="Times New Roman"/>
          <w:sz w:val="24"/>
          <w:szCs w:val="24"/>
        </w:rPr>
        <w:t xml:space="preserve"> </w:t>
      </w:r>
      <w:r w:rsidR="00684E31">
        <w:rPr>
          <w:rFonts w:ascii="Times New Roman" w:eastAsiaTheme="minorEastAsia" w:hAnsi="Times New Roman" w:cs="Times New Roman"/>
          <w:sz w:val="24"/>
          <w:szCs w:val="24"/>
        </w:rPr>
        <w:t>Tellija</w:t>
      </w:r>
      <w:r w:rsidRPr="00E632D9">
        <w:rPr>
          <w:rFonts w:ascii="Times New Roman" w:eastAsiaTheme="minorEastAsia" w:hAnsi="Times New Roman" w:cs="Times New Roman"/>
          <w:sz w:val="24"/>
          <w:szCs w:val="24"/>
        </w:rPr>
        <w:t xml:space="preserve"> on kohustatud:</w:t>
      </w:r>
    </w:p>
    <w:p w14:paraId="5C2256E1" w14:textId="77777777" w:rsidR="009825B0" w:rsidRDefault="00E632D9" w:rsidP="009825B0">
      <w:pPr>
        <w:numPr>
          <w:ilvl w:val="2"/>
          <w:numId w:val="3"/>
        </w:numPr>
        <w:spacing w:after="0" w:line="240" w:lineRule="auto"/>
        <w:contextualSpacing/>
        <w:jc w:val="both"/>
        <w:rPr>
          <w:rFonts w:ascii="Times New Roman" w:eastAsiaTheme="minorEastAsia" w:hAnsi="Times New Roman" w:cs="Times New Roman"/>
          <w:sz w:val="24"/>
          <w:szCs w:val="24"/>
        </w:rPr>
      </w:pPr>
      <w:r w:rsidRPr="009825B0">
        <w:rPr>
          <w:rFonts w:ascii="Times New Roman" w:eastAsia="Times New Roman" w:hAnsi="Times New Roman" w:cs="Times New Roman"/>
          <w:sz w:val="24"/>
          <w:szCs w:val="24"/>
        </w:rPr>
        <w:t>and</w:t>
      </w:r>
      <w:r w:rsidR="00D77FD0" w:rsidRPr="009825B0">
        <w:rPr>
          <w:rFonts w:ascii="Times New Roman" w:eastAsia="Times New Roman" w:hAnsi="Times New Roman" w:cs="Times New Roman"/>
          <w:sz w:val="24"/>
          <w:szCs w:val="24"/>
        </w:rPr>
        <w:t>a</w:t>
      </w:r>
      <w:r w:rsidRPr="009825B0">
        <w:rPr>
          <w:rFonts w:ascii="Times New Roman" w:eastAsia="Times New Roman" w:hAnsi="Times New Roman" w:cs="Times New Roman"/>
          <w:sz w:val="24"/>
          <w:szCs w:val="24"/>
        </w:rPr>
        <w:t xml:space="preserve"> baastoetuse osutajale üle konkreetse isiku olukorra mõistmiseks vajaliku olulise informatsiooni ja hindamise kokkuvõtte;</w:t>
      </w:r>
    </w:p>
    <w:p w14:paraId="02247E19" w14:textId="77777777" w:rsidR="009825B0" w:rsidRDefault="00E632D9" w:rsidP="009825B0">
      <w:pPr>
        <w:numPr>
          <w:ilvl w:val="2"/>
          <w:numId w:val="3"/>
        </w:numPr>
        <w:spacing w:after="0" w:line="240" w:lineRule="auto"/>
        <w:contextualSpacing/>
        <w:jc w:val="both"/>
        <w:rPr>
          <w:rFonts w:ascii="Times New Roman" w:eastAsiaTheme="minorEastAsia" w:hAnsi="Times New Roman" w:cs="Times New Roman"/>
          <w:sz w:val="24"/>
          <w:szCs w:val="24"/>
        </w:rPr>
      </w:pPr>
      <w:r w:rsidRPr="009825B0">
        <w:rPr>
          <w:rFonts w:ascii="Times New Roman" w:eastAsia="Times New Roman" w:hAnsi="Times New Roman" w:cs="Times New Roman"/>
          <w:sz w:val="24"/>
          <w:szCs w:val="24"/>
        </w:rPr>
        <w:t>tegema koostööd baastoetuse- ja lisatoetuse osutajaga abivajajale isikule sobiva teenuse leidmisel;</w:t>
      </w:r>
    </w:p>
    <w:p w14:paraId="7E202A16" w14:textId="44C9623F" w:rsidR="00E632D9" w:rsidRPr="009825B0" w:rsidRDefault="00E632D9" w:rsidP="009825B0">
      <w:pPr>
        <w:numPr>
          <w:ilvl w:val="2"/>
          <w:numId w:val="3"/>
        </w:numPr>
        <w:spacing w:after="0" w:line="240" w:lineRule="auto"/>
        <w:contextualSpacing/>
        <w:jc w:val="both"/>
        <w:rPr>
          <w:rFonts w:ascii="Times New Roman" w:eastAsiaTheme="minorEastAsia" w:hAnsi="Times New Roman" w:cs="Times New Roman"/>
          <w:sz w:val="24"/>
          <w:szCs w:val="24"/>
        </w:rPr>
      </w:pPr>
      <w:r w:rsidRPr="009825B0">
        <w:rPr>
          <w:rFonts w:ascii="Times New Roman" w:eastAsia="Times New Roman" w:hAnsi="Times New Roman" w:cs="Times New Roman"/>
          <w:sz w:val="24"/>
          <w:szCs w:val="24"/>
        </w:rPr>
        <w:t>tasuma õigeaegselt teenuseosutajale reaalselt osutatud teenus</w:t>
      </w:r>
      <w:r w:rsidR="00D77FD0" w:rsidRPr="009825B0">
        <w:rPr>
          <w:rFonts w:ascii="Times New Roman" w:eastAsia="Times New Roman" w:hAnsi="Times New Roman" w:cs="Times New Roman"/>
          <w:sz w:val="24"/>
          <w:szCs w:val="24"/>
        </w:rPr>
        <w:t>komponentide eest</w:t>
      </w:r>
      <w:r w:rsidRPr="009825B0">
        <w:rPr>
          <w:rFonts w:ascii="Times New Roman" w:eastAsia="Times New Roman" w:hAnsi="Times New Roman" w:cs="Times New Roman"/>
          <w:sz w:val="24"/>
          <w:szCs w:val="24"/>
        </w:rPr>
        <w:t xml:space="preserve">. Teenuskomponentide maksumuseks on teenuseosutaja pakkumuses esitatud hinnad. Arvete tasumise eelduseks on nõuetekohased arved, aruanded ja muud dokumendid. </w:t>
      </w:r>
    </w:p>
    <w:p w14:paraId="32FB9A42" w14:textId="77777777" w:rsidR="00E632D9" w:rsidRPr="00E632D9" w:rsidRDefault="00E632D9" w:rsidP="00E632D9">
      <w:pPr>
        <w:autoSpaceDE w:val="0"/>
        <w:autoSpaceDN w:val="0"/>
        <w:ind w:left="720"/>
        <w:contextualSpacing/>
        <w:jc w:val="both"/>
        <w:rPr>
          <w:rFonts w:ascii="Times New Roman" w:eastAsia="Times New Roman" w:hAnsi="Times New Roman" w:cs="Times New Roman"/>
          <w:sz w:val="24"/>
          <w:szCs w:val="24"/>
        </w:rPr>
      </w:pPr>
    </w:p>
    <w:p w14:paraId="7959B103" w14:textId="4F0F5924" w:rsidR="00E632D9" w:rsidRPr="00E632D9" w:rsidRDefault="009825B0" w:rsidP="00E632D9">
      <w:pPr>
        <w:numPr>
          <w:ilvl w:val="1"/>
          <w:numId w:val="3"/>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Tellijal </w:t>
      </w:r>
      <w:r w:rsidR="00E632D9" w:rsidRPr="00E632D9">
        <w:rPr>
          <w:rFonts w:ascii="Times New Roman" w:eastAsiaTheme="minorEastAsia" w:hAnsi="Times New Roman" w:cs="Times New Roman"/>
          <w:sz w:val="24"/>
          <w:szCs w:val="24"/>
        </w:rPr>
        <w:t>on õigus:</w:t>
      </w:r>
    </w:p>
    <w:p w14:paraId="00E8B488" w14:textId="6D4DEA93"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teostada kontrolli teenuse osutamise kvaliteedi ja sihipärasuse üle, nõudes vajadusel</w:t>
      </w:r>
      <w:r w:rsidRPr="00E632D9">
        <w:rPr>
          <w:rFonts w:ascii="Times-Roman" w:eastAsiaTheme="minorEastAsia" w:hAnsi="Times-Roman"/>
          <w:color w:val="000000"/>
          <w:sz w:val="24"/>
          <w:szCs w:val="24"/>
        </w:rPr>
        <w:br/>
        <w:t>teenuse osutajalt selle kohta informatsiooni</w:t>
      </w:r>
      <w:r w:rsidR="006126EF">
        <w:rPr>
          <w:rFonts w:ascii="Times-Roman" w:eastAsiaTheme="minorEastAsia" w:hAnsi="Times-Roman"/>
          <w:color w:val="000000"/>
          <w:sz w:val="24"/>
          <w:szCs w:val="24"/>
        </w:rPr>
        <w:t xml:space="preserve"> </w:t>
      </w:r>
      <w:r w:rsidR="006126EF" w:rsidRPr="006126EF">
        <w:rPr>
          <w:rFonts w:ascii="Times-Roman" w:eastAsiaTheme="minorEastAsia" w:hAnsi="Times-Roman"/>
          <w:color w:val="000000"/>
          <w:sz w:val="24"/>
          <w:szCs w:val="24"/>
        </w:rPr>
        <w:t>ja kirjalike või suuliste seletuste esitamist, sh õigus mistahes ajal lepingu täitmisel ajal nõuda teenuseid osutavate isikute nõuetele vastavuse tõendamist ja vastavate dokumentide esitamist</w:t>
      </w:r>
      <w:r w:rsidR="006126EF">
        <w:rPr>
          <w:rFonts w:ascii="Times-Roman" w:eastAsiaTheme="minorEastAsia" w:hAnsi="Times-Roman"/>
          <w:color w:val="000000"/>
          <w:sz w:val="24"/>
          <w:szCs w:val="24"/>
        </w:rPr>
        <w:t>;</w:t>
      </w:r>
    </w:p>
    <w:p w14:paraId="7A62835E" w14:textId="77777777"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teha ettepanekuid ja anda juhiseid teenuse kvaliteedi parendamiseks;</w:t>
      </w:r>
    </w:p>
    <w:p w14:paraId="3056B5AC" w14:textId="77777777"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nõuda teenuse osutamisel ilmnenud puuduste viivitamatut kõrvaldamist;</w:t>
      </w:r>
    </w:p>
    <w:p w14:paraId="0984448E" w14:textId="30783A63"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nõuda vajadusel teenuse sisu ümberkorraldamist</w:t>
      </w:r>
      <w:r w:rsidR="006126EF">
        <w:rPr>
          <w:rFonts w:ascii="Times-Roman" w:eastAsiaTheme="minorEastAsia" w:hAnsi="Times-Roman"/>
          <w:color w:val="000000"/>
          <w:sz w:val="24"/>
          <w:szCs w:val="24"/>
        </w:rPr>
        <w:t xml:space="preserve"> ja uuesti osutamist</w:t>
      </w:r>
      <w:r w:rsidR="009825B0">
        <w:rPr>
          <w:rFonts w:ascii="Times-Roman" w:eastAsiaTheme="minorEastAsia" w:hAnsi="Times-Roman"/>
          <w:color w:val="000000"/>
          <w:sz w:val="24"/>
          <w:szCs w:val="24"/>
        </w:rPr>
        <w:t>,</w:t>
      </w:r>
      <w:r w:rsidRPr="00E632D9">
        <w:rPr>
          <w:rFonts w:ascii="Times-Roman" w:eastAsiaTheme="minorEastAsia" w:hAnsi="Times-Roman"/>
          <w:color w:val="000000"/>
          <w:sz w:val="24"/>
          <w:szCs w:val="24"/>
        </w:rPr>
        <w:t xml:space="preserve"> kui sellega ei põhjustata teenuseosutajale ebamõistlikke kulusid või põhjendamatuid ebamugavusi;</w:t>
      </w:r>
    </w:p>
    <w:p w14:paraId="3246B07D" w14:textId="77777777" w:rsidR="00E632D9" w:rsidRPr="00E632D9"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nõuda tagasi teenuse osutajale väljamakstud tasu juhul, kui ilmnevad asjaolud,</w:t>
      </w:r>
      <w:r w:rsidRPr="00E632D9">
        <w:rPr>
          <w:rFonts w:ascii="Times-Roman" w:eastAsiaTheme="minorEastAsia" w:hAnsi="Times-Roman"/>
          <w:color w:val="000000"/>
          <w:sz w:val="24"/>
          <w:szCs w:val="24"/>
        </w:rPr>
        <w:br/>
        <w:t>mis tõendavad rahaliste vahendite mitteotstarbekohast kasutamist;</w:t>
      </w:r>
    </w:p>
    <w:p w14:paraId="5CED6807" w14:textId="25260C82" w:rsidR="00E632D9" w:rsidRPr="0086150A" w:rsidRDefault="00E632D9" w:rsidP="00E632D9">
      <w:pPr>
        <w:numPr>
          <w:ilvl w:val="2"/>
          <w:numId w:val="3"/>
        </w:numPr>
        <w:spacing w:after="0" w:line="240" w:lineRule="auto"/>
        <w:contextualSpacing/>
        <w:jc w:val="both"/>
        <w:rPr>
          <w:rFonts w:ascii="Times New Roman" w:eastAsiaTheme="minorEastAsia" w:hAnsi="Times New Roman" w:cs="Times New Roman"/>
          <w:sz w:val="24"/>
          <w:szCs w:val="24"/>
        </w:rPr>
      </w:pPr>
      <w:r w:rsidRPr="00E632D9">
        <w:rPr>
          <w:rFonts w:ascii="Times-Roman" w:eastAsiaTheme="minorEastAsia" w:hAnsi="Times-Roman"/>
          <w:color w:val="000000"/>
          <w:sz w:val="24"/>
          <w:szCs w:val="24"/>
        </w:rPr>
        <w:t>nõuda teenuse osutajalt tagasi mitteabikõlblikuks tunnistatud kulud kogu</w:t>
      </w:r>
      <w:r w:rsidRPr="00E632D9">
        <w:rPr>
          <w:rFonts w:ascii="Times-Roman" w:eastAsiaTheme="minorEastAsia" w:hAnsi="Times-Roman"/>
          <w:color w:val="000000"/>
          <w:sz w:val="24"/>
          <w:szCs w:val="24"/>
        </w:rPr>
        <w:br/>
        <w:t xml:space="preserve">finantskorrektsiooni ulatuses, kui teenuse osutaja on rikkunud </w:t>
      </w:r>
      <w:r w:rsidR="009825B0">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 täitmise</w:t>
      </w:r>
      <w:r w:rsidRPr="00E632D9">
        <w:rPr>
          <w:rFonts w:ascii="Times-Roman" w:eastAsiaTheme="minorEastAsia" w:hAnsi="Times-Roman"/>
          <w:color w:val="000000"/>
          <w:sz w:val="24"/>
          <w:szCs w:val="24"/>
        </w:rPr>
        <w:br/>
        <w:t>tingimusi</w:t>
      </w:r>
      <w:r w:rsidR="0086150A">
        <w:rPr>
          <w:rFonts w:ascii="Times-Roman" w:eastAsiaTheme="minorEastAsia" w:hAnsi="Times-Roman"/>
          <w:color w:val="000000"/>
          <w:sz w:val="24"/>
          <w:szCs w:val="24"/>
        </w:rPr>
        <w:t>;</w:t>
      </w:r>
    </w:p>
    <w:p w14:paraId="3FBA8C80" w14:textId="73E92E8A" w:rsidR="0086150A" w:rsidRPr="0086150A" w:rsidRDefault="0086150A" w:rsidP="0086150A">
      <w:pPr>
        <w:pStyle w:val="Loendilik"/>
        <w:numPr>
          <w:ilvl w:val="2"/>
          <w:numId w:val="3"/>
        </w:numPr>
        <w:rPr>
          <w:rFonts w:ascii="Times New Roman" w:eastAsiaTheme="minorEastAsia" w:hAnsi="Times New Roman" w:cs="Times New Roman"/>
          <w:sz w:val="24"/>
          <w:szCs w:val="24"/>
        </w:rPr>
      </w:pPr>
      <w:r w:rsidRPr="0086150A">
        <w:rPr>
          <w:rFonts w:ascii="Times New Roman" w:eastAsiaTheme="minorEastAsia" w:hAnsi="Times New Roman" w:cs="Times New Roman"/>
          <w:sz w:val="24"/>
          <w:szCs w:val="24"/>
        </w:rPr>
        <w:t xml:space="preserve">tellimus tühistada. Sellisel juhul on tellija kohustatud </w:t>
      </w:r>
      <w:r>
        <w:rPr>
          <w:rFonts w:ascii="Times New Roman" w:eastAsiaTheme="minorEastAsia" w:hAnsi="Times New Roman" w:cs="Times New Roman"/>
          <w:sz w:val="24"/>
          <w:szCs w:val="24"/>
        </w:rPr>
        <w:t>täitjale</w:t>
      </w:r>
      <w:r w:rsidRPr="0086150A">
        <w:rPr>
          <w:rFonts w:ascii="Times New Roman" w:eastAsiaTheme="minorEastAsia" w:hAnsi="Times New Roman" w:cs="Times New Roman"/>
          <w:sz w:val="24"/>
          <w:szCs w:val="24"/>
        </w:rPr>
        <w:t xml:space="preserve"> tasuma tühistamise hetkeks teostatud tööde eest.</w:t>
      </w:r>
    </w:p>
    <w:p w14:paraId="1ABCAC5D" w14:textId="77777777" w:rsidR="00E632D9" w:rsidRPr="00E632D9" w:rsidRDefault="00E632D9" w:rsidP="00E632D9">
      <w:pPr>
        <w:spacing w:after="0" w:line="240" w:lineRule="auto"/>
        <w:ind w:left="720"/>
        <w:contextualSpacing/>
        <w:jc w:val="both"/>
        <w:rPr>
          <w:rFonts w:ascii="Times New Roman" w:eastAsiaTheme="minorEastAsia" w:hAnsi="Times New Roman" w:cs="Times New Roman"/>
          <w:sz w:val="24"/>
          <w:szCs w:val="24"/>
        </w:rPr>
      </w:pPr>
    </w:p>
    <w:p w14:paraId="532D1AC4" w14:textId="77777777" w:rsidR="00E632D9" w:rsidRPr="00E632D9" w:rsidRDefault="00E632D9" w:rsidP="00E632D9">
      <w:pPr>
        <w:numPr>
          <w:ilvl w:val="0"/>
          <w:numId w:val="3"/>
        </w:numPr>
        <w:spacing w:after="0" w:line="240" w:lineRule="auto"/>
        <w:contextualSpacing/>
        <w:jc w:val="both"/>
        <w:rPr>
          <w:rFonts w:ascii="Times New Roman" w:eastAsiaTheme="minorEastAsia" w:hAnsi="Times New Roman" w:cs="Times New Roman"/>
          <w:b/>
          <w:bCs/>
          <w:sz w:val="24"/>
          <w:szCs w:val="24"/>
        </w:rPr>
      </w:pPr>
      <w:r w:rsidRPr="00E632D9">
        <w:rPr>
          <w:rFonts w:ascii="Times-Roman" w:eastAsiaTheme="minorEastAsia" w:hAnsi="Times-Roman"/>
          <w:b/>
          <w:bCs/>
          <w:color w:val="000000"/>
          <w:sz w:val="24"/>
          <w:szCs w:val="24"/>
        </w:rPr>
        <w:t>Vastutus ja vääramatu jõud</w:t>
      </w:r>
    </w:p>
    <w:p w14:paraId="0468A6C6" w14:textId="77777777" w:rsidR="00E632D9" w:rsidRPr="00E632D9" w:rsidRDefault="00E632D9" w:rsidP="00E632D9">
      <w:pPr>
        <w:spacing w:after="0" w:line="240" w:lineRule="auto"/>
        <w:jc w:val="both"/>
        <w:rPr>
          <w:rFonts w:ascii="Times New Roman" w:eastAsiaTheme="minorEastAsia" w:hAnsi="Times New Roman" w:cs="Times New Roman"/>
          <w:sz w:val="24"/>
          <w:szCs w:val="24"/>
        </w:rPr>
      </w:pPr>
    </w:p>
    <w:p w14:paraId="3DD2BE0A" w14:textId="5551CF7C"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Pooled kannavad vastastikku vastutust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 mittetäitmisega või mittekohase</w:t>
      </w:r>
      <w:r w:rsidRPr="00E632D9">
        <w:rPr>
          <w:rFonts w:ascii="Times-Roman" w:eastAsiaTheme="minorEastAsia" w:hAnsi="Times-Roman"/>
          <w:color w:val="000000"/>
          <w:sz w:val="24"/>
          <w:szCs w:val="24"/>
        </w:rPr>
        <w:br/>
        <w:t xml:space="preserve">täitmisega teisele </w:t>
      </w:r>
      <w:r w:rsidR="000E1E72">
        <w:rPr>
          <w:rFonts w:ascii="Times-Roman" w:eastAsiaTheme="minorEastAsia" w:hAnsi="Times-Roman"/>
          <w:color w:val="000000"/>
          <w:sz w:val="24"/>
          <w:szCs w:val="24"/>
        </w:rPr>
        <w:t>p</w:t>
      </w:r>
      <w:r w:rsidRPr="00E632D9">
        <w:rPr>
          <w:rFonts w:ascii="Times-Roman" w:eastAsiaTheme="minorEastAsia" w:hAnsi="Times-Roman"/>
          <w:color w:val="000000"/>
          <w:sz w:val="24"/>
          <w:szCs w:val="24"/>
        </w:rPr>
        <w:t>oolele tekitatud kahju eest.</w:t>
      </w:r>
    </w:p>
    <w:p w14:paraId="58D163BE" w14:textId="2A92AA1D"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Teenuse osutaja vastutab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 xml:space="preserve">epingu </w:t>
      </w:r>
      <w:r w:rsidR="000E1E72">
        <w:rPr>
          <w:rFonts w:ascii="Times-Roman" w:eastAsiaTheme="minorEastAsia" w:hAnsi="Times-Roman"/>
          <w:color w:val="000000"/>
          <w:sz w:val="24"/>
          <w:szCs w:val="24"/>
        </w:rPr>
        <w:t xml:space="preserve">igasuguse </w:t>
      </w:r>
      <w:r w:rsidRPr="00E632D9">
        <w:rPr>
          <w:rFonts w:ascii="Times-Roman" w:eastAsiaTheme="minorEastAsia" w:hAnsi="Times-Roman"/>
          <w:color w:val="000000"/>
          <w:sz w:val="24"/>
          <w:szCs w:val="24"/>
        </w:rPr>
        <w:t>rikkumise eest</w:t>
      </w:r>
      <w:r w:rsidR="000E1E72">
        <w:rPr>
          <w:rFonts w:ascii="Times-Roman" w:eastAsiaTheme="minorEastAsia" w:hAnsi="Times-Roman"/>
          <w:color w:val="000000"/>
          <w:sz w:val="24"/>
          <w:szCs w:val="24"/>
        </w:rPr>
        <w:t xml:space="preserve">, </w:t>
      </w:r>
      <w:r w:rsidRPr="00E632D9">
        <w:rPr>
          <w:rFonts w:ascii="Times-Roman" w:eastAsiaTheme="minorEastAsia" w:hAnsi="Times-Roman"/>
          <w:color w:val="000000"/>
          <w:sz w:val="24"/>
          <w:szCs w:val="24"/>
        </w:rPr>
        <w:t xml:space="preserve">eelkõige, kui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 on</w:t>
      </w:r>
      <w:r w:rsidRPr="00E632D9">
        <w:rPr>
          <w:rFonts w:ascii="Times-Roman" w:eastAsiaTheme="minorEastAsia" w:hAnsi="Times-Roman"/>
          <w:color w:val="000000"/>
          <w:sz w:val="24"/>
          <w:szCs w:val="24"/>
        </w:rPr>
        <w:br/>
        <w:t xml:space="preserve">jäänud täitmata, sh teenus ei ole tähtaegselt osutatud või kui teenus ei vasta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epingus</w:t>
      </w:r>
      <w:r w:rsidR="000E1E72">
        <w:rPr>
          <w:rFonts w:ascii="Times-Roman" w:eastAsiaTheme="minorEastAsia" w:hAnsi="Times-Roman"/>
          <w:color w:val="000000"/>
          <w:sz w:val="24"/>
          <w:szCs w:val="24"/>
        </w:rPr>
        <w:t xml:space="preserve"> ja pakkumuskutses</w:t>
      </w:r>
      <w:r w:rsidRPr="00E632D9">
        <w:rPr>
          <w:rFonts w:ascii="Times-Roman" w:eastAsiaTheme="minorEastAsia" w:hAnsi="Times-Roman"/>
          <w:color w:val="000000"/>
          <w:sz w:val="24"/>
          <w:szCs w:val="24"/>
        </w:rPr>
        <w:t xml:space="preserve"> sätestatud nõuetele.</w:t>
      </w:r>
    </w:p>
    <w:p w14:paraId="73EC4F41" w14:textId="10B96E14"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w:t>
      </w:r>
      <w:r w:rsidR="000E1E72">
        <w:rPr>
          <w:rFonts w:ascii="Times-Roman" w:eastAsiaTheme="minorEastAsia" w:hAnsi="Times-Roman"/>
          <w:color w:val="000000"/>
          <w:sz w:val="24"/>
          <w:szCs w:val="24"/>
        </w:rPr>
        <w:t>Tellija</w:t>
      </w:r>
      <w:r w:rsidRPr="00E632D9">
        <w:rPr>
          <w:rFonts w:ascii="Times-Roman" w:eastAsiaTheme="minorEastAsia" w:hAnsi="Times-Roman"/>
          <w:color w:val="000000"/>
          <w:sz w:val="24"/>
          <w:szCs w:val="24"/>
        </w:rPr>
        <w:t xml:space="preserve"> esitab pretensiooni mõistliku aja jooksul arvates teenuse mittevastavusest</w:t>
      </w:r>
      <w:r w:rsidRPr="00E632D9">
        <w:rPr>
          <w:rFonts w:ascii="Times-Roman" w:eastAsiaTheme="minorEastAsia" w:hAnsi="Times-Roman"/>
          <w:color w:val="000000"/>
          <w:sz w:val="24"/>
          <w:szCs w:val="24"/>
        </w:rPr>
        <w:br/>
        <w:t xml:space="preserve">teada saamisest. Pretensioonis fikseeritakse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 täitmisel ilmnenud puudused ja</w:t>
      </w:r>
      <w:r w:rsidRPr="00E632D9">
        <w:rPr>
          <w:rFonts w:ascii="Times-Roman" w:eastAsiaTheme="minorEastAsia" w:hAnsi="Times-Roman"/>
          <w:color w:val="000000"/>
          <w:sz w:val="24"/>
          <w:szCs w:val="24"/>
        </w:rPr>
        <w:br/>
        <w:t>vajadusel määratakse tähtaeg puuduste kõrvaldamiseks.</w:t>
      </w:r>
    </w:p>
    <w:p w14:paraId="4BA96BA5" w14:textId="4E0B9E9B"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Lisaks </w:t>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 xml:space="preserve">epingu täitmise nõudele või täitmisnõude asemel on </w:t>
      </w:r>
      <w:r w:rsidR="000E1E72">
        <w:rPr>
          <w:rFonts w:ascii="Times-Roman" w:eastAsiaTheme="minorEastAsia" w:hAnsi="Times-Roman"/>
          <w:color w:val="000000"/>
          <w:sz w:val="24"/>
          <w:szCs w:val="24"/>
        </w:rPr>
        <w:t>tellijal</w:t>
      </w:r>
      <w:r w:rsidRPr="00E632D9">
        <w:rPr>
          <w:rFonts w:ascii="Times-Roman" w:eastAsiaTheme="minorEastAsia" w:hAnsi="Times-Roman"/>
          <w:color w:val="000000"/>
          <w:sz w:val="24"/>
          <w:szCs w:val="24"/>
        </w:rPr>
        <w:t xml:space="preserve"> õigus nõuda</w:t>
      </w:r>
      <w:r w:rsidR="000E1E72" w:rsidRPr="000E1E72">
        <w:rPr>
          <w:rFonts w:ascii="Times-Roman" w:eastAsiaTheme="minorEastAsia" w:hAnsi="Times-Roman"/>
          <w:color w:val="000000"/>
          <w:sz w:val="24"/>
          <w:szCs w:val="24"/>
        </w:rPr>
        <w:t xml:space="preserve"> </w:t>
      </w:r>
      <w:r w:rsidR="000E1E72">
        <w:rPr>
          <w:rFonts w:ascii="Times-Roman" w:eastAsiaTheme="minorEastAsia" w:hAnsi="Times-Roman"/>
          <w:color w:val="000000"/>
          <w:sz w:val="24"/>
          <w:szCs w:val="24"/>
        </w:rPr>
        <w:t xml:space="preserve">lepingu </w:t>
      </w:r>
      <w:r w:rsidR="000E1E72" w:rsidRPr="00E632D9">
        <w:rPr>
          <w:rFonts w:ascii="Times-Roman" w:eastAsiaTheme="minorEastAsia" w:hAnsi="Times-Roman"/>
          <w:color w:val="000000"/>
          <w:sz w:val="24"/>
          <w:szCs w:val="24"/>
        </w:rPr>
        <w:t>nõuetekohaselt täitmata</w:t>
      </w:r>
      <w:r w:rsidR="000E1E72">
        <w:rPr>
          <w:rFonts w:ascii="Times-Roman" w:eastAsiaTheme="minorEastAsia" w:hAnsi="Times-Roman"/>
          <w:color w:val="000000"/>
          <w:sz w:val="24"/>
          <w:szCs w:val="24"/>
        </w:rPr>
        <w:t xml:space="preserve"> jätmise eest </w:t>
      </w:r>
      <w:r w:rsidRPr="00E632D9">
        <w:rPr>
          <w:rFonts w:ascii="Times-Roman" w:eastAsiaTheme="minorEastAsia" w:hAnsi="Times-Roman"/>
          <w:color w:val="000000"/>
          <w:sz w:val="24"/>
          <w:szCs w:val="24"/>
        </w:rPr>
        <w:t>leppetrahvi 5% (viis protsenti)</w:t>
      </w:r>
      <w:r w:rsidR="000E1E72">
        <w:rPr>
          <w:rFonts w:ascii="Times-Roman" w:eastAsiaTheme="minorEastAsia" w:hAnsi="Times-Roman"/>
          <w:color w:val="000000"/>
          <w:sz w:val="24"/>
          <w:szCs w:val="24"/>
        </w:rPr>
        <w:t xml:space="preserve"> </w:t>
      </w:r>
      <w:r w:rsidRPr="00E632D9">
        <w:rPr>
          <w:rFonts w:ascii="Times-Roman" w:eastAsiaTheme="minorEastAsia" w:hAnsi="Times-Roman"/>
          <w:color w:val="000000"/>
          <w:sz w:val="24"/>
          <w:szCs w:val="24"/>
        </w:rPr>
        <w:t>aruandlusperioodi tasust.</w:t>
      </w:r>
    </w:p>
    <w:p w14:paraId="3D937CAC" w14:textId="087286BA"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Kui </w:t>
      </w:r>
      <w:r w:rsidR="000E1E72">
        <w:rPr>
          <w:rFonts w:ascii="Times-Roman" w:eastAsiaTheme="minorEastAsia" w:hAnsi="Times-Roman"/>
          <w:color w:val="000000"/>
          <w:sz w:val="24"/>
          <w:szCs w:val="24"/>
        </w:rPr>
        <w:t>tellija</w:t>
      </w:r>
      <w:r w:rsidRPr="00E632D9">
        <w:rPr>
          <w:rFonts w:ascii="Times-Roman" w:eastAsiaTheme="minorEastAsia" w:hAnsi="Times-Roman"/>
          <w:color w:val="000000"/>
          <w:sz w:val="24"/>
          <w:szCs w:val="24"/>
        </w:rPr>
        <w:t xml:space="preserve"> viivitab põhjendamatult arvete tasumisega, on </w:t>
      </w:r>
      <w:r w:rsidR="000E1E72">
        <w:rPr>
          <w:rFonts w:ascii="Times-Roman" w:eastAsiaTheme="minorEastAsia" w:hAnsi="Times-Roman"/>
          <w:color w:val="000000"/>
          <w:sz w:val="24"/>
          <w:szCs w:val="24"/>
        </w:rPr>
        <w:t>t</w:t>
      </w:r>
      <w:r w:rsidRPr="00E632D9">
        <w:rPr>
          <w:rFonts w:ascii="Times-Roman" w:eastAsiaTheme="minorEastAsia" w:hAnsi="Times-Roman"/>
          <w:color w:val="000000"/>
          <w:sz w:val="24"/>
          <w:szCs w:val="24"/>
        </w:rPr>
        <w:t>eenuse osutajal õigus</w:t>
      </w:r>
      <w:r w:rsidRPr="00E632D9">
        <w:rPr>
          <w:rFonts w:ascii="Times-Roman" w:eastAsiaTheme="minorEastAsia" w:hAnsi="Times-Roman"/>
          <w:color w:val="000000"/>
          <w:sz w:val="24"/>
          <w:szCs w:val="24"/>
        </w:rPr>
        <w:br/>
        <w:t xml:space="preserve">nõuda </w:t>
      </w:r>
      <w:r w:rsidR="000E1E72">
        <w:rPr>
          <w:rFonts w:ascii="Times-Roman" w:eastAsiaTheme="minorEastAsia" w:hAnsi="Times-Roman"/>
          <w:color w:val="000000"/>
          <w:sz w:val="24"/>
          <w:szCs w:val="24"/>
        </w:rPr>
        <w:t>tellijalt</w:t>
      </w:r>
      <w:r w:rsidRPr="00E632D9">
        <w:rPr>
          <w:rFonts w:ascii="Times-Roman" w:eastAsiaTheme="minorEastAsia" w:hAnsi="Times-Roman"/>
          <w:color w:val="000000"/>
          <w:sz w:val="24"/>
          <w:szCs w:val="24"/>
        </w:rPr>
        <w:t xml:space="preserve"> viivist 0,05% (null koma null viis protsenti) tähtaegselt tasumata</w:t>
      </w:r>
      <w:r w:rsidRPr="00E632D9">
        <w:rPr>
          <w:rFonts w:ascii="Times-Roman" w:eastAsiaTheme="minorEastAsia" w:hAnsi="Times-Roman"/>
          <w:color w:val="000000"/>
          <w:sz w:val="24"/>
          <w:szCs w:val="24"/>
        </w:rPr>
        <w:br/>
        <w:t>summalt päevas, kuid mitte rohkem kui 5% (viis protsenti) nõuetekohaselt täidetud ja arve</w:t>
      </w:r>
      <w:r w:rsidRPr="00E632D9">
        <w:rPr>
          <w:rFonts w:ascii="Times-Roman" w:eastAsiaTheme="minorEastAsia" w:hAnsi="Times-Roman"/>
          <w:color w:val="000000"/>
          <w:sz w:val="24"/>
          <w:szCs w:val="24"/>
        </w:rPr>
        <w:br/>
        <w:t>aluseks oleva aruandlusperioodi tasust.</w:t>
      </w:r>
    </w:p>
    <w:p w14:paraId="5E22A341" w14:textId="17D9120A"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Leppetrahvid ja viivis tuleb tasuda 14 (neljateistkümne) tööpäeva jooksul vastava nõude</w:t>
      </w:r>
      <w:r w:rsidRPr="00E632D9">
        <w:rPr>
          <w:rFonts w:ascii="Times-Roman" w:eastAsiaTheme="minorEastAsia" w:hAnsi="Times-Roman"/>
          <w:color w:val="000000"/>
          <w:sz w:val="24"/>
          <w:szCs w:val="24"/>
        </w:rPr>
        <w:br/>
        <w:t xml:space="preserve">saamisest. </w:t>
      </w:r>
      <w:r w:rsidR="000E1E72">
        <w:rPr>
          <w:rFonts w:ascii="Times-Roman" w:eastAsiaTheme="minorEastAsia" w:hAnsi="Times-Roman"/>
          <w:color w:val="000000"/>
          <w:sz w:val="24"/>
          <w:szCs w:val="24"/>
        </w:rPr>
        <w:t>Tellijal</w:t>
      </w:r>
      <w:r w:rsidRPr="00E632D9">
        <w:rPr>
          <w:rFonts w:ascii="Times-Roman" w:eastAsiaTheme="minorEastAsia" w:hAnsi="Times-Roman"/>
          <w:color w:val="000000"/>
          <w:sz w:val="24"/>
          <w:szCs w:val="24"/>
        </w:rPr>
        <w:t xml:space="preserve"> on õigus teenuse eest tasumisel tasaarveldada leppetrahvi summa</w:t>
      </w:r>
      <w:r w:rsidRPr="00E632D9">
        <w:rPr>
          <w:rFonts w:ascii="Times-Roman" w:eastAsiaTheme="minorEastAsia" w:hAnsi="Times-Roman"/>
          <w:color w:val="000000"/>
          <w:sz w:val="24"/>
          <w:szCs w:val="24"/>
        </w:rPr>
        <w:br/>
      </w:r>
      <w:r w:rsidR="000E1E72">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w:t>
      </w:r>
      <w:r w:rsidR="000E1E72">
        <w:rPr>
          <w:rFonts w:ascii="Times-Roman" w:eastAsiaTheme="minorEastAsia" w:hAnsi="Times-Roman"/>
          <w:color w:val="000000"/>
          <w:sz w:val="24"/>
          <w:szCs w:val="24"/>
        </w:rPr>
        <w:t xml:space="preserve"> </w:t>
      </w:r>
      <w:r w:rsidRPr="00E632D9">
        <w:rPr>
          <w:rFonts w:ascii="Times-Roman" w:eastAsiaTheme="minorEastAsia" w:hAnsi="Times-Roman"/>
          <w:color w:val="000000"/>
          <w:sz w:val="24"/>
          <w:szCs w:val="24"/>
        </w:rPr>
        <w:t>alusel tasumisele kuuluva summaga. Leppetrahvi nõudmine ei mõjuta õigust nõuda</w:t>
      </w:r>
      <w:r w:rsidRPr="00E632D9">
        <w:rPr>
          <w:rFonts w:ascii="Times-Roman" w:eastAsiaTheme="minorEastAsia" w:hAnsi="Times-Roman"/>
          <w:color w:val="000000"/>
          <w:sz w:val="24"/>
          <w:szCs w:val="24"/>
        </w:rPr>
        <w:br/>
        <w:t xml:space="preserve">teiselt </w:t>
      </w:r>
      <w:r w:rsidR="000E1E72">
        <w:rPr>
          <w:rFonts w:ascii="Times-Roman" w:eastAsiaTheme="minorEastAsia" w:hAnsi="Times-Roman"/>
          <w:color w:val="000000"/>
          <w:sz w:val="24"/>
          <w:szCs w:val="24"/>
        </w:rPr>
        <w:t>p</w:t>
      </w:r>
      <w:r w:rsidRPr="00E632D9">
        <w:rPr>
          <w:rFonts w:ascii="Times-Roman" w:eastAsiaTheme="minorEastAsia" w:hAnsi="Times-Roman"/>
          <w:color w:val="000000"/>
          <w:sz w:val="24"/>
          <w:szCs w:val="24"/>
        </w:rPr>
        <w:t>oolelt täiendavalt ka kohustuste täitmist ja kahju hüvitamist.</w:t>
      </w:r>
    </w:p>
    <w:p w14:paraId="71DDED78" w14:textId="7049BE91"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Lepingust tulenevate kohustuste mittetäitmist või mittenõuetekohast täitmist ei loeta Lepingu rikkumiseks, kui selle põhjuseks oli asjaolu, mille saabumist </w:t>
      </w:r>
      <w:r w:rsidR="00A44647">
        <w:rPr>
          <w:rFonts w:ascii="Times-Roman" w:eastAsiaTheme="minorEastAsia" w:hAnsi="Times-Roman"/>
          <w:color w:val="000000"/>
          <w:sz w:val="24"/>
          <w:szCs w:val="24"/>
        </w:rPr>
        <w:t>p</w:t>
      </w:r>
      <w:r w:rsidRPr="00E632D9">
        <w:rPr>
          <w:rFonts w:ascii="Times-Roman" w:eastAsiaTheme="minorEastAsia" w:hAnsi="Times-Roman"/>
          <w:color w:val="000000"/>
          <w:sz w:val="24"/>
          <w:szCs w:val="24"/>
        </w:rPr>
        <w:t>ooled lepingu</w:t>
      </w:r>
      <w:r w:rsidRPr="00E632D9">
        <w:rPr>
          <w:rFonts w:ascii="Times-Roman" w:eastAsiaTheme="minorEastAsia" w:hAnsi="Times-Roman"/>
          <w:color w:val="000000"/>
          <w:sz w:val="24"/>
          <w:szCs w:val="24"/>
        </w:rPr>
        <w:br/>
        <w:t xml:space="preserve">sõlmimisel ette ei näinud ega võinud ette näha (vääramatu jõud). </w:t>
      </w:r>
      <w:r w:rsidRPr="00E632D9">
        <w:rPr>
          <w:rFonts w:ascii="Times New Roman" w:eastAsiaTheme="minorEastAsia" w:hAnsi="Times New Roman" w:cs="Times New Roman"/>
          <w:sz w:val="24"/>
          <w:szCs w:val="24"/>
        </w:rPr>
        <w:t xml:space="preserve">Vääramatuks jõuks loevad pooled võlaõigusseaduse § 103 </w:t>
      </w:r>
      <w:proofErr w:type="spellStart"/>
      <w:r w:rsidRPr="00E632D9">
        <w:rPr>
          <w:rFonts w:ascii="Times New Roman" w:eastAsiaTheme="minorEastAsia" w:hAnsi="Times New Roman" w:cs="Times New Roman"/>
          <w:sz w:val="24"/>
          <w:szCs w:val="24"/>
        </w:rPr>
        <w:t>lg-s</w:t>
      </w:r>
      <w:proofErr w:type="spellEnd"/>
      <w:r w:rsidRPr="00E632D9">
        <w:rPr>
          <w:rFonts w:ascii="Times New Roman" w:eastAsiaTheme="minorEastAsia" w:hAnsi="Times New Roman" w:cs="Times New Roman"/>
          <w:sz w:val="24"/>
          <w:szCs w:val="24"/>
        </w:rPr>
        <w:t xml:space="preserve"> 2 kirjeldatud ettenägematuid olukordi ja sündmusi, mis ei olene nende tahtest või muid sündmuseid, mida Eestis kehtiv õigus- ja kohtupraktika tunnistavad vääramatu jõuna, nt looduskatastroof, sõda vms.</w:t>
      </w:r>
    </w:p>
    <w:p w14:paraId="69EC1445" w14:textId="71FCE0ED"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Pool, kelle tegevus lepingujärgsete kohustuste täitmisel on takistatud vääramatu jõu</w:t>
      </w:r>
      <w:r w:rsidRPr="00E632D9">
        <w:rPr>
          <w:rFonts w:ascii="Times-Roman" w:eastAsiaTheme="minorEastAsia" w:hAnsi="Times-Roman"/>
          <w:color w:val="000000"/>
          <w:sz w:val="24"/>
          <w:szCs w:val="24"/>
        </w:rPr>
        <w:br/>
        <w:t>asjaolude tõttu, on kohustatud sellest esimesel võimalusel kirjalikult teist</w:t>
      </w:r>
      <w:r w:rsidR="00A44647">
        <w:rPr>
          <w:rFonts w:ascii="Times-Roman" w:eastAsiaTheme="minorEastAsia" w:hAnsi="Times-Roman"/>
          <w:color w:val="000000"/>
          <w:sz w:val="24"/>
          <w:szCs w:val="24"/>
        </w:rPr>
        <w:t xml:space="preserve"> p</w:t>
      </w:r>
      <w:r w:rsidRPr="00E632D9">
        <w:rPr>
          <w:rFonts w:ascii="Times-Roman" w:eastAsiaTheme="minorEastAsia" w:hAnsi="Times-Roman"/>
          <w:color w:val="000000"/>
          <w:sz w:val="24"/>
          <w:szCs w:val="24"/>
        </w:rPr>
        <w:t>oolt teavitama.</w:t>
      </w:r>
    </w:p>
    <w:p w14:paraId="20D288B0" w14:textId="77777777" w:rsidR="00E632D9" w:rsidRPr="00E632D9" w:rsidRDefault="00E632D9" w:rsidP="00E632D9">
      <w:pPr>
        <w:spacing w:after="0" w:line="240" w:lineRule="auto"/>
        <w:jc w:val="both"/>
        <w:rPr>
          <w:rFonts w:ascii="Times New Roman" w:eastAsiaTheme="minorEastAsia" w:hAnsi="Times New Roman" w:cs="Times New Roman"/>
          <w:color w:val="000000"/>
          <w:sz w:val="24"/>
          <w:szCs w:val="24"/>
        </w:rPr>
      </w:pPr>
    </w:p>
    <w:p w14:paraId="47D297D0" w14:textId="77777777" w:rsidR="00E632D9" w:rsidRPr="00E632D9" w:rsidRDefault="00E632D9" w:rsidP="00E632D9">
      <w:pPr>
        <w:numPr>
          <w:ilvl w:val="0"/>
          <w:numId w:val="3"/>
        </w:numPr>
        <w:spacing w:after="0" w:line="240" w:lineRule="auto"/>
        <w:contextualSpacing/>
        <w:jc w:val="both"/>
        <w:rPr>
          <w:rFonts w:ascii="Times New Roman" w:eastAsiaTheme="minorEastAsia" w:hAnsi="Times New Roman" w:cs="Times New Roman"/>
          <w:b/>
          <w:bCs/>
          <w:color w:val="000000"/>
          <w:sz w:val="24"/>
          <w:szCs w:val="24"/>
        </w:rPr>
      </w:pPr>
      <w:r w:rsidRPr="00E632D9">
        <w:rPr>
          <w:rFonts w:ascii="Times New Roman" w:eastAsiaTheme="minorEastAsia" w:hAnsi="Times New Roman" w:cs="Times New Roman"/>
          <w:b/>
          <w:bCs/>
          <w:color w:val="000000"/>
          <w:sz w:val="24"/>
          <w:szCs w:val="24"/>
        </w:rPr>
        <w:t>Konfidentsiaalsus ja andmekaitse</w:t>
      </w:r>
    </w:p>
    <w:p w14:paraId="47412942" w14:textId="77777777" w:rsidR="00001DAA" w:rsidRPr="00001DAA" w:rsidRDefault="00E632D9" w:rsidP="00E632D9">
      <w:pPr>
        <w:pStyle w:val="Loendilik"/>
        <w:numPr>
          <w:ilvl w:val="1"/>
          <w:numId w:val="3"/>
        </w:numPr>
        <w:spacing w:after="0" w:line="240" w:lineRule="auto"/>
        <w:jc w:val="both"/>
        <w:rPr>
          <w:rFonts w:ascii="Times New Roman" w:eastAsiaTheme="minorEastAsia" w:hAnsi="Times New Roman" w:cs="Times New Roman"/>
          <w:color w:val="000000"/>
          <w:sz w:val="24"/>
          <w:szCs w:val="24"/>
        </w:rPr>
      </w:pPr>
      <w:r w:rsidRPr="00001DAA">
        <w:rPr>
          <w:rFonts w:ascii="Times New Roman" w:eastAsiaTheme="minorEastAsia" w:hAnsi="Times New Roman" w:cs="Times New Roman"/>
          <w:color w:val="000000"/>
          <w:sz w:val="24"/>
          <w:szCs w:val="24"/>
        </w:rPr>
        <w:t xml:space="preserve"> Teenuse </w:t>
      </w:r>
      <w:r w:rsidRPr="00001DAA">
        <w:rPr>
          <w:rFonts w:ascii="Times-Roman" w:eastAsiaTheme="minorEastAsia" w:hAnsi="Times-Roman"/>
          <w:color w:val="000000"/>
          <w:sz w:val="24"/>
          <w:szCs w:val="24"/>
        </w:rPr>
        <w:t>osutaja kohustub tagama, et tema esindaja(d), töötajad, lepingupartnerid ning</w:t>
      </w:r>
      <w:r w:rsidRPr="00001DAA">
        <w:rPr>
          <w:rFonts w:ascii="Times-Roman" w:eastAsiaTheme="minorEastAsia" w:hAnsi="Times-Roman"/>
          <w:color w:val="000000"/>
          <w:sz w:val="24"/>
          <w:szCs w:val="24"/>
        </w:rPr>
        <w:br/>
        <w:t xml:space="preserve">muud isikud, keda ta oma kohustuste täitmisel kasutab, oleksid </w:t>
      </w:r>
      <w:r w:rsidR="00211944" w:rsidRPr="00001DAA">
        <w:rPr>
          <w:rFonts w:ascii="Times-Roman" w:eastAsiaTheme="minorEastAsia" w:hAnsi="Times-Roman"/>
          <w:color w:val="000000"/>
          <w:sz w:val="24"/>
          <w:szCs w:val="24"/>
        </w:rPr>
        <w:t>l</w:t>
      </w:r>
      <w:r w:rsidRPr="00001DAA">
        <w:rPr>
          <w:rFonts w:ascii="Times-Roman" w:eastAsiaTheme="minorEastAsia" w:hAnsi="Times-Roman"/>
          <w:color w:val="000000"/>
          <w:sz w:val="24"/>
          <w:szCs w:val="24"/>
        </w:rPr>
        <w:t>epingus sätestatud</w:t>
      </w:r>
      <w:r w:rsidRPr="00001DAA">
        <w:rPr>
          <w:rFonts w:ascii="Times-Roman" w:eastAsiaTheme="minorEastAsia" w:hAnsi="Times-Roman"/>
          <w:color w:val="000000"/>
          <w:sz w:val="24"/>
          <w:szCs w:val="24"/>
        </w:rPr>
        <w:br/>
        <w:t>konfidentsiaalsuse kohustusest teadlikud ning nõudma nimetatud isikutelt selle kohustuse</w:t>
      </w:r>
      <w:r w:rsidRPr="00001DAA">
        <w:rPr>
          <w:rFonts w:ascii="Times-Roman" w:eastAsiaTheme="minorEastAsia" w:hAnsi="Times-Roman"/>
          <w:color w:val="000000"/>
          <w:sz w:val="24"/>
          <w:szCs w:val="24"/>
        </w:rPr>
        <w:br/>
        <w:t>tingimusteta ja tähtajatut täitmist.</w:t>
      </w:r>
      <w:r w:rsidR="00001DAA" w:rsidRPr="00001DAA">
        <w:rPr>
          <w:rFonts w:ascii="Times-Roman" w:eastAsiaTheme="minorEastAsia" w:hAnsi="Times-Roman"/>
          <w:color w:val="000000"/>
          <w:sz w:val="24"/>
          <w:szCs w:val="24"/>
        </w:rPr>
        <w:t xml:space="preserve"> Lepingus sätestatud konfidentsiaalsuse nõue ei laiene informatsiooni avaldamisele poolte audiitoritele, advokaatidele, pankadele ning juhtudel, kui pool on õigusaktidest tulenevalt kohustatud informatsiooni avaldama.</w:t>
      </w:r>
    </w:p>
    <w:p w14:paraId="078979AA" w14:textId="0295C8B3" w:rsidR="00E632D9" w:rsidRPr="00001DAA" w:rsidRDefault="00E632D9" w:rsidP="00E632D9">
      <w:pPr>
        <w:pStyle w:val="Loendilik"/>
        <w:numPr>
          <w:ilvl w:val="1"/>
          <w:numId w:val="3"/>
        </w:numPr>
        <w:spacing w:after="0" w:line="240" w:lineRule="auto"/>
        <w:jc w:val="both"/>
        <w:rPr>
          <w:rFonts w:ascii="Times New Roman" w:eastAsiaTheme="minorEastAsia" w:hAnsi="Times New Roman" w:cs="Times New Roman"/>
          <w:color w:val="000000"/>
          <w:sz w:val="24"/>
          <w:szCs w:val="24"/>
        </w:rPr>
      </w:pPr>
      <w:r w:rsidRPr="00001DAA">
        <w:rPr>
          <w:rFonts w:ascii="Times-Roman" w:eastAsiaTheme="minorEastAsia" w:hAnsi="Times-Roman"/>
          <w:color w:val="000000"/>
          <w:sz w:val="24"/>
          <w:szCs w:val="24"/>
        </w:rPr>
        <w:t xml:space="preserve"> Tagama </w:t>
      </w:r>
      <w:r w:rsidR="00211944" w:rsidRPr="00001DAA">
        <w:rPr>
          <w:rFonts w:ascii="Times-Roman" w:eastAsiaTheme="minorEastAsia" w:hAnsi="Times-Roman"/>
          <w:color w:val="000000"/>
          <w:sz w:val="24"/>
          <w:szCs w:val="24"/>
        </w:rPr>
        <w:t>l</w:t>
      </w:r>
      <w:r w:rsidRPr="00001DAA">
        <w:rPr>
          <w:rFonts w:ascii="Times-Roman" w:eastAsiaTheme="minorEastAsia" w:hAnsi="Times-Roman"/>
          <w:color w:val="000000"/>
          <w:sz w:val="24"/>
          <w:szCs w:val="24"/>
        </w:rPr>
        <w:t>epingu täitmisel teatavaks saanud isikuandmete töötlemise ja säilitamise</w:t>
      </w:r>
      <w:r w:rsidRPr="00001DAA">
        <w:rPr>
          <w:rFonts w:ascii="Times-Roman" w:eastAsiaTheme="minorEastAsia" w:hAnsi="Times-Roman"/>
          <w:color w:val="000000"/>
          <w:sz w:val="24"/>
          <w:szCs w:val="24"/>
        </w:rPr>
        <w:br/>
        <w:t xml:space="preserve">kooskõlas õigusaktide ja </w:t>
      </w:r>
      <w:r w:rsidR="00211944" w:rsidRPr="00001DAA">
        <w:rPr>
          <w:rFonts w:ascii="Times-Roman" w:eastAsiaTheme="minorEastAsia" w:hAnsi="Times-Roman"/>
          <w:color w:val="000000"/>
          <w:sz w:val="24"/>
          <w:szCs w:val="24"/>
        </w:rPr>
        <w:t>l</w:t>
      </w:r>
      <w:r w:rsidRPr="00001DAA">
        <w:rPr>
          <w:rFonts w:ascii="Times-Roman" w:eastAsiaTheme="minorEastAsia" w:hAnsi="Times-Roman"/>
          <w:color w:val="000000"/>
          <w:sz w:val="24"/>
          <w:szCs w:val="24"/>
        </w:rPr>
        <w:t>epinguga.</w:t>
      </w:r>
    </w:p>
    <w:p w14:paraId="400D3185" w14:textId="77777777"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Teenuse osutaja kohustub mitte kasutama konfidentsiaalset teavet isikliku kasu saamise</w:t>
      </w:r>
      <w:r w:rsidRPr="00E632D9">
        <w:rPr>
          <w:rFonts w:ascii="Times-Roman" w:eastAsiaTheme="minorEastAsia" w:hAnsi="Times-Roman"/>
          <w:color w:val="000000"/>
          <w:sz w:val="24"/>
          <w:szCs w:val="24"/>
        </w:rPr>
        <w:br/>
        <w:t>eesmärgil või kolmandate isikute huvides.</w:t>
      </w:r>
    </w:p>
    <w:p w14:paraId="55318F16" w14:textId="2059CC4D"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Tagama intellektuaalse omandi õiguste olemasolu, mis on vajalikud </w:t>
      </w:r>
      <w:r w:rsidR="00211944">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w:t>
      </w:r>
      <w:r w:rsidRPr="00E632D9">
        <w:rPr>
          <w:rFonts w:ascii="Times-Roman" w:eastAsiaTheme="minorEastAsia" w:hAnsi="Times-Roman"/>
          <w:color w:val="000000"/>
          <w:sz w:val="24"/>
          <w:szCs w:val="24"/>
        </w:rPr>
        <w:br/>
        <w:t>nõuetekohaseks täitmiseks.</w:t>
      </w:r>
    </w:p>
    <w:p w14:paraId="694B1BAD" w14:textId="6F4FDA3C"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Teenuse osutaja kohustub tagama </w:t>
      </w:r>
      <w:r w:rsidR="00211944">
        <w:rPr>
          <w:rFonts w:ascii="Times-Roman" w:eastAsiaTheme="minorEastAsia" w:hAnsi="Times-Roman"/>
          <w:color w:val="000000"/>
          <w:sz w:val="24"/>
          <w:szCs w:val="24"/>
        </w:rPr>
        <w:t>le</w:t>
      </w:r>
      <w:r w:rsidRPr="00E632D9">
        <w:rPr>
          <w:rFonts w:ascii="Times-Roman" w:eastAsiaTheme="minorEastAsia" w:hAnsi="Times-Roman"/>
          <w:color w:val="000000"/>
          <w:sz w:val="24"/>
          <w:szCs w:val="24"/>
        </w:rPr>
        <w:t>pingu täitmise käigus isikuandmete töötlemise</w:t>
      </w:r>
      <w:r w:rsidRPr="00E632D9">
        <w:rPr>
          <w:rFonts w:ascii="Times-Roman" w:eastAsiaTheme="minorEastAsia" w:hAnsi="Times-Roman"/>
          <w:color w:val="000000"/>
          <w:sz w:val="24"/>
          <w:szCs w:val="24"/>
        </w:rPr>
        <w:br/>
        <w:t xml:space="preserve">õiguspärasuse ning vastavuse isikuandmete kaitse </w:t>
      </w:r>
      <w:proofErr w:type="spellStart"/>
      <w:r w:rsidRPr="00E632D9">
        <w:rPr>
          <w:rFonts w:ascii="Times-Roman" w:eastAsiaTheme="minorEastAsia" w:hAnsi="Times-Roman"/>
          <w:color w:val="000000"/>
          <w:sz w:val="24"/>
          <w:szCs w:val="24"/>
        </w:rPr>
        <w:t>üldmääruses</w:t>
      </w:r>
      <w:proofErr w:type="spellEnd"/>
      <w:r w:rsidRPr="00E632D9">
        <w:rPr>
          <w:rFonts w:ascii="Times-Roman" w:eastAsiaTheme="minorEastAsia" w:hAnsi="Times-Roman"/>
          <w:color w:val="000000"/>
          <w:sz w:val="24"/>
          <w:szCs w:val="24"/>
        </w:rPr>
        <w:t xml:space="preserve"> (EL 2016/679) ja teistes</w:t>
      </w:r>
      <w:r w:rsidRPr="00E632D9">
        <w:rPr>
          <w:rFonts w:ascii="Times-Roman" w:eastAsiaTheme="minorEastAsia" w:hAnsi="Times-Roman"/>
          <w:color w:val="000000"/>
          <w:sz w:val="24"/>
          <w:szCs w:val="24"/>
        </w:rPr>
        <w:br/>
        <w:t>andmekaitse õigusaktides sätestatud nõuetele, sh täitma organisatsioonilisi, füüsilisi ja</w:t>
      </w:r>
      <w:r w:rsidRPr="00E632D9">
        <w:rPr>
          <w:rFonts w:ascii="Times-Roman" w:eastAsiaTheme="minorEastAsia" w:hAnsi="Times-Roman"/>
          <w:color w:val="000000"/>
          <w:sz w:val="24"/>
          <w:szCs w:val="24"/>
        </w:rPr>
        <w:br/>
        <w:t xml:space="preserve">infotehnoloogilisi turvameetmeid konfidentsiaalsete andmete kaitseks juhusliku või tahtliku volitamata muutmise, juhusliku hävimise, tahtliku hävitamise, avalikustamise jms eest. </w:t>
      </w:r>
    </w:p>
    <w:p w14:paraId="0171B024" w14:textId="77777777"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Teenuse osutaja tagab isikuandmete töötlemise õiguspärasuse kolmandate osapooltega</w:t>
      </w:r>
      <w:r w:rsidRPr="00E632D9">
        <w:rPr>
          <w:rFonts w:ascii="Times-Roman" w:eastAsiaTheme="minorEastAsia" w:hAnsi="Times-Roman"/>
          <w:color w:val="000000"/>
          <w:sz w:val="24"/>
          <w:szCs w:val="24"/>
        </w:rPr>
        <w:br/>
        <w:t>sõlmitud lepingute täitmisel ning sõlmib volitatud töötlejaga isikuandmete töötlemise</w:t>
      </w:r>
      <w:r w:rsidRPr="00E632D9">
        <w:rPr>
          <w:rFonts w:ascii="Times-Roman" w:eastAsiaTheme="minorEastAsia" w:hAnsi="Times-Roman"/>
          <w:color w:val="000000"/>
          <w:sz w:val="24"/>
          <w:szCs w:val="24"/>
        </w:rPr>
        <w:br/>
        <w:t>lepingu.</w:t>
      </w:r>
    </w:p>
    <w:p w14:paraId="017F04F6" w14:textId="77777777" w:rsidR="00E632D9" w:rsidRPr="00E632D9" w:rsidRDefault="00E632D9" w:rsidP="00E632D9">
      <w:pPr>
        <w:spacing w:after="0" w:line="240" w:lineRule="auto"/>
        <w:jc w:val="both"/>
        <w:rPr>
          <w:rFonts w:ascii="Times New Roman" w:eastAsiaTheme="minorEastAsia" w:hAnsi="Times New Roman" w:cs="Times New Roman"/>
          <w:color w:val="000000"/>
          <w:sz w:val="24"/>
          <w:szCs w:val="24"/>
        </w:rPr>
      </w:pPr>
    </w:p>
    <w:p w14:paraId="00EE0779" w14:textId="77777777" w:rsidR="00E632D9" w:rsidRPr="00E632D9" w:rsidRDefault="00E632D9" w:rsidP="00E632D9">
      <w:pPr>
        <w:numPr>
          <w:ilvl w:val="0"/>
          <w:numId w:val="3"/>
        </w:numPr>
        <w:spacing w:after="0" w:line="240" w:lineRule="auto"/>
        <w:contextualSpacing/>
        <w:jc w:val="both"/>
        <w:rPr>
          <w:rFonts w:ascii="Times New Roman" w:eastAsiaTheme="minorEastAsia" w:hAnsi="Times New Roman" w:cs="Times New Roman"/>
          <w:b/>
          <w:bCs/>
          <w:color w:val="000000"/>
          <w:sz w:val="24"/>
          <w:szCs w:val="24"/>
        </w:rPr>
      </w:pPr>
      <w:r w:rsidRPr="00E632D9">
        <w:rPr>
          <w:rFonts w:ascii="Times New Roman" w:eastAsiaTheme="minorEastAsia" w:hAnsi="Times New Roman" w:cs="Times New Roman"/>
          <w:b/>
          <w:bCs/>
          <w:color w:val="000000"/>
          <w:sz w:val="24"/>
          <w:szCs w:val="24"/>
        </w:rPr>
        <w:t>Teadete edastamine ja volitatud esindajad</w:t>
      </w:r>
    </w:p>
    <w:p w14:paraId="46A14B1D" w14:textId="614883AF"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Pooled on kohustatud teavitama teist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oolt viivitamatult asjaoludest, mis takistavad või</w:t>
      </w:r>
      <w:r w:rsidRPr="00E632D9">
        <w:rPr>
          <w:rFonts w:ascii="Times-Roman" w:eastAsiaTheme="minorEastAsia" w:hAnsi="Times-Roman"/>
          <w:color w:val="000000"/>
          <w:sz w:val="24"/>
          <w:szCs w:val="24"/>
        </w:rPr>
        <w:br/>
        <w:t>võivad takistada kohustuse nõuetekohast ja õigeaegset täitmist.</w:t>
      </w:r>
    </w:p>
    <w:p w14:paraId="34CB71CC" w14:textId="6C6D5A30"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Juriidilisi tagajärgi omavad või omada võivad teated edastatakse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oolte vahel kirjalikult.</w:t>
      </w:r>
    </w:p>
    <w:p w14:paraId="7BD96158" w14:textId="6A4D07EF"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Lepinguga seotud teated edastatakse teisele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 xml:space="preserve">oolele </w:t>
      </w:r>
      <w:r w:rsidR="00671B94">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epingus märgitud kontaktandmetel.</w:t>
      </w:r>
      <w:r w:rsidRPr="00E632D9">
        <w:rPr>
          <w:rFonts w:ascii="Times-Roman" w:eastAsiaTheme="minorEastAsia" w:hAnsi="Times-Roman"/>
          <w:color w:val="000000"/>
          <w:sz w:val="24"/>
          <w:szCs w:val="24"/>
        </w:rPr>
        <w:br/>
        <w:t xml:space="preserve">Kontaktandmete muutusest on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 xml:space="preserve">ool kohustatud koheselt informeerima teist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oolt. Kuni</w:t>
      </w:r>
      <w:r w:rsidRPr="00E632D9">
        <w:rPr>
          <w:rFonts w:ascii="Times-Roman" w:eastAsiaTheme="minorEastAsia" w:hAnsi="Times-Roman"/>
          <w:color w:val="000000"/>
          <w:sz w:val="24"/>
          <w:szCs w:val="24"/>
        </w:rPr>
        <w:br/>
        <w:t>kontaktandmete muutusest teavitamiseni loetakse teade nõuetekohaselt edastatuks, kui see</w:t>
      </w:r>
      <w:r w:rsidRPr="00E632D9">
        <w:rPr>
          <w:rFonts w:ascii="Times-Roman" w:eastAsiaTheme="minorEastAsia" w:hAnsi="Times-Roman"/>
          <w:color w:val="000000"/>
          <w:sz w:val="24"/>
          <w:szCs w:val="24"/>
        </w:rPr>
        <w:br/>
        <w:t xml:space="preserve">on saadetud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 xml:space="preserve">oolele </w:t>
      </w:r>
      <w:r w:rsidR="00671B94">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epingus märgitud kontaktandmetel.</w:t>
      </w:r>
    </w:p>
    <w:p w14:paraId="5D785CAF" w14:textId="77777777"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Poolte kontaktandmed ja -isikud</w:t>
      </w:r>
      <w:r w:rsidRPr="00E632D9">
        <w:rPr>
          <w:rFonts w:ascii="Times-Roman" w:eastAsiaTheme="minorEastAsia" w:hAnsi="Times-Roman"/>
          <w:color w:val="000000"/>
        </w:rPr>
        <w:t>:</w:t>
      </w:r>
    </w:p>
    <w:p w14:paraId="6D889F2E" w14:textId="1171D630" w:rsidR="00E632D9" w:rsidRPr="00E632D9" w:rsidRDefault="00671B94" w:rsidP="00E632D9">
      <w:pPr>
        <w:numPr>
          <w:ilvl w:val="2"/>
          <w:numId w:val="3"/>
        </w:numPr>
        <w:spacing w:after="0" w:line="240" w:lineRule="auto"/>
        <w:contextualSpacing/>
        <w:jc w:val="both"/>
        <w:rPr>
          <w:rFonts w:ascii="Times-Roman" w:eastAsiaTheme="minorEastAsia" w:hAnsi="Times-Roman"/>
          <w:color w:val="000000"/>
          <w:sz w:val="24"/>
          <w:szCs w:val="24"/>
        </w:rPr>
      </w:pPr>
      <w:r>
        <w:rPr>
          <w:rFonts w:ascii="Times-Roman" w:eastAsiaTheme="minorEastAsia" w:hAnsi="Times-Roman"/>
          <w:color w:val="000000"/>
          <w:sz w:val="24"/>
          <w:szCs w:val="24"/>
        </w:rPr>
        <w:t>Valga Töötute Aktiviseerimiskeskus</w:t>
      </w:r>
      <w:r w:rsidR="00E632D9" w:rsidRPr="00E632D9">
        <w:rPr>
          <w:rFonts w:ascii="Times-Roman" w:eastAsiaTheme="minorEastAsia" w:hAnsi="Times-Roman"/>
          <w:color w:val="000000"/>
          <w:sz w:val="24"/>
          <w:szCs w:val="24"/>
        </w:rPr>
        <w:t xml:space="preserve">: </w:t>
      </w:r>
      <w:r>
        <w:rPr>
          <w:rFonts w:ascii="Times-Roman" w:eastAsiaTheme="minorEastAsia" w:hAnsi="Times-Roman"/>
          <w:color w:val="000000"/>
          <w:sz w:val="24"/>
          <w:szCs w:val="24"/>
        </w:rPr>
        <w:t>Ingrid Püvi</w:t>
      </w:r>
      <w:r w:rsidR="00E632D9" w:rsidRPr="00E632D9">
        <w:rPr>
          <w:rFonts w:ascii="Times-Roman" w:eastAsiaTheme="minorEastAsia" w:hAnsi="Times-Roman"/>
          <w:color w:val="000000"/>
          <w:sz w:val="24"/>
          <w:szCs w:val="24"/>
        </w:rPr>
        <w:t>; telefon</w:t>
      </w:r>
      <w:r>
        <w:rPr>
          <w:rFonts w:ascii="Times-Roman" w:eastAsiaTheme="minorEastAsia" w:hAnsi="Times-Roman"/>
          <w:color w:val="000000"/>
          <w:sz w:val="24"/>
          <w:szCs w:val="24"/>
        </w:rPr>
        <w:t xml:space="preserve"> </w:t>
      </w:r>
      <w:r w:rsidRPr="00671B94">
        <w:rPr>
          <w:rFonts w:ascii="Times-Roman" w:eastAsiaTheme="minorEastAsia" w:hAnsi="Times-Roman"/>
          <w:color w:val="000000"/>
          <w:sz w:val="24"/>
          <w:szCs w:val="24"/>
        </w:rPr>
        <w:t>5349 6644</w:t>
      </w:r>
      <w:r w:rsidR="00E632D9" w:rsidRPr="00E632D9">
        <w:rPr>
          <w:rFonts w:ascii="Times-Roman" w:eastAsiaTheme="minorEastAsia" w:hAnsi="Times-Roman"/>
          <w:color w:val="000000"/>
          <w:sz w:val="24"/>
          <w:szCs w:val="24"/>
        </w:rPr>
        <w:t>; e-post</w:t>
      </w:r>
      <w:r>
        <w:rPr>
          <w:rFonts w:ascii="Times-Roman" w:eastAsiaTheme="minorEastAsia" w:hAnsi="Times-Roman"/>
          <w:color w:val="000000"/>
          <w:sz w:val="24"/>
          <w:szCs w:val="24"/>
        </w:rPr>
        <w:t xml:space="preserve"> </w:t>
      </w:r>
      <w:r w:rsidRPr="00671B94">
        <w:rPr>
          <w:rFonts w:ascii="Times-Roman" w:eastAsiaTheme="minorEastAsia" w:hAnsi="Times-Roman"/>
          <w:color w:val="000000"/>
          <w:sz w:val="24"/>
          <w:szCs w:val="24"/>
        </w:rPr>
        <w:t>ingrid.pyvi@valga.ee</w:t>
      </w:r>
    </w:p>
    <w:p w14:paraId="2D4FA059" w14:textId="77777777" w:rsidR="00E632D9" w:rsidRPr="00E632D9" w:rsidRDefault="00E632D9" w:rsidP="00E632D9">
      <w:pPr>
        <w:numPr>
          <w:ilvl w:val="2"/>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Teenuse osutaja:      …./nimi/…; telefon…….; e-post…….</w:t>
      </w:r>
    </w:p>
    <w:p w14:paraId="62C73AE4" w14:textId="77777777" w:rsidR="00E632D9" w:rsidRPr="00E632D9" w:rsidRDefault="00E632D9" w:rsidP="00E632D9">
      <w:pPr>
        <w:spacing w:after="0" w:line="240" w:lineRule="auto"/>
        <w:jc w:val="both"/>
        <w:rPr>
          <w:rFonts w:ascii="Times-Roman" w:eastAsiaTheme="minorEastAsia" w:hAnsi="Times-Roman"/>
          <w:color w:val="000000"/>
          <w:sz w:val="24"/>
          <w:szCs w:val="24"/>
        </w:rPr>
      </w:pPr>
    </w:p>
    <w:p w14:paraId="102B1E63" w14:textId="77777777" w:rsidR="00E632D9" w:rsidRPr="00E632D9" w:rsidRDefault="00E632D9" w:rsidP="00E632D9">
      <w:pPr>
        <w:numPr>
          <w:ilvl w:val="0"/>
          <w:numId w:val="3"/>
        </w:numPr>
        <w:spacing w:after="0" w:line="240" w:lineRule="auto"/>
        <w:contextualSpacing/>
        <w:jc w:val="both"/>
        <w:rPr>
          <w:rFonts w:ascii="Times-Roman" w:eastAsiaTheme="minorEastAsia" w:hAnsi="Times-Roman"/>
          <w:b/>
          <w:bCs/>
          <w:color w:val="000000"/>
          <w:sz w:val="24"/>
          <w:szCs w:val="24"/>
        </w:rPr>
      </w:pPr>
      <w:r w:rsidRPr="00E632D9">
        <w:rPr>
          <w:rFonts w:ascii="Times-Roman" w:eastAsiaTheme="minorEastAsia" w:hAnsi="Times-Roman"/>
          <w:b/>
          <w:bCs/>
          <w:color w:val="000000"/>
          <w:sz w:val="24"/>
          <w:szCs w:val="24"/>
        </w:rPr>
        <w:t>Lepingu muutmine ja lõpetamine</w:t>
      </w:r>
    </w:p>
    <w:p w14:paraId="61398278" w14:textId="19050E6A"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Lepingu tingimuste täiendamine või muutmine toimub </w:t>
      </w:r>
      <w:r w:rsidR="00671B94">
        <w:rPr>
          <w:rFonts w:ascii="Times-Roman" w:eastAsiaTheme="minorEastAsia" w:hAnsi="Times-Roman"/>
          <w:color w:val="000000"/>
          <w:sz w:val="24"/>
          <w:szCs w:val="24"/>
        </w:rPr>
        <w:t>p</w:t>
      </w:r>
      <w:r w:rsidRPr="00E632D9">
        <w:rPr>
          <w:rFonts w:ascii="Times-Roman" w:eastAsiaTheme="minorEastAsia" w:hAnsi="Times-Roman"/>
          <w:color w:val="000000"/>
          <w:sz w:val="24"/>
          <w:szCs w:val="24"/>
        </w:rPr>
        <w:t>oolte vastastikusel kokkuleppel ja</w:t>
      </w:r>
      <w:r w:rsidRPr="00E632D9">
        <w:rPr>
          <w:rFonts w:ascii="Times-Roman" w:eastAsiaTheme="minorEastAsia" w:hAnsi="Times-Roman"/>
          <w:color w:val="000000"/>
          <w:sz w:val="24"/>
          <w:szCs w:val="24"/>
        </w:rPr>
        <w:br/>
        <w:t xml:space="preserve">vormistatakse kirjalikult </w:t>
      </w:r>
      <w:r w:rsidR="00671B94">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 lisana, mille allkirjastavad mõlemad osapooled.</w:t>
      </w:r>
    </w:p>
    <w:p w14:paraId="764F32DF" w14:textId="77777777"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Lepingu muutmise soovist peab osapool teisele ette teatama vähemalt 1 (üks) kuu.</w:t>
      </w:r>
    </w:p>
    <w:p w14:paraId="575F89D3" w14:textId="32443580" w:rsidR="00E632D9" w:rsidRPr="00E632D9" w:rsidRDefault="00E632D9" w:rsidP="00E632D9">
      <w:pPr>
        <w:numPr>
          <w:ilvl w:val="1"/>
          <w:numId w:val="3"/>
        </w:numPr>
        <w:spacing w:after="0" w:line="240" w:lineRule="auto"/>
        <w:contextualSpacing/>
        <w:jc w:val="both"/>
        <w:rPr>
          <w:rFonts w:ascii="Times New Roman" w:eastAsiaTheme="minorEastAsia" w:hAnsi="Times New Roman" w:cs="Times New Roman"/>
          <w:color w:val="000000"/>
          <w:sz w:val="24"/>
          <w:szCs w:val="24"/>
        </w:rPr>
      </w:pPr>
      <w:r w:rsidRPr="00E632D9">
        <w:rPr>
          <w:rFonts w:ascii="Times-Roman" w:eastAsiaTheme="minorEastAsia" w:hAnsi="Times-Roman"/>
          <w:color w:val="000000"/>
          <w:sz w:val="24"/>
          <w:szCs w:val="24"/>
        </w:rPr>
        <w:t xml:space="preserve"> Leping jõustub mõlemapoolsest allkirjastamise hetkest ja kehtib kuni lepinguliste kohustuste täitmiseni või kuni </w:t>
      </w:r>
      <w:r w:rsidR="00671B94">
        <w:rPr>
          <w:rFonts w:ascii="Times-Roman" w:eastAsiaTheme="minorEastAsia" w:hAnsi="Times-Roman"/>
          <w:color w:val="000000"/>
          <w:sz w:val="24"/>
          <w:szCs w:val="24"/>
        </w:rPr>
        <w:t>ühe inimese ja tema pereliikmetele osutatavate teenuskomponentide maksimaalse</w:t>
      </w:r>
      <w:r w:rsidRPr="00E632D9">
        <w:rPr>
          <w:rFonts w:ascii="Times-Roman" w:eastAsiaTheme="minorEastAsia" w:hAnsi="Times-Roman"/>
          <w:color w:val="000000"/>
          <w:sz w:val="24"/>
          <w:szCs w:val="24"/>
        </w:rPr>
        <w:t xml:space="preserve"> rahalise mahu täitumiseni</w:t>
      </w:r>
      <w:r w:rsidR="00671B94">
        <w:rPr>
          <w:rFonts w:ascii="Times-Roman" w:eastAsiaTheme="minorEastAsia" w:hAnsi="Times-Roman"/>
          <w:color w:val="000000"/>
          <w:sz w:val="24"/>
          <w:szCs w:val="24"/>
        </w:rPr>
        <w:t xml:space="preserve"> (lepingu p 2.5)</w:t>
      </w:r>
      <w:r w:rsidRPr="00E632D9">
        <w:rPr>
          <w:rFonts w:ascii="Times-Roman" w:eastAsiaTheme="minorEastAsia" w:hAnsi="Times-Roman"/>
          <w:color w:val="000000"/>
          <w:sz w:val="24"/>
          <w:szCs w:val="24"/>
        </w:rPr>
        <w:t>, sõltuvalt sellest, milline tingimus saabub varem. Punktis 4.</w:t>
      </w:r>
      <w:r w:rsidR="00DA7BA5">
        <w:rPr>
          <w:rFonts w:ascii="Times-Roman" w:eastAsiaTheme="minorEastAsia" w:hAnsi="Times-Roman"/>
          <w:color w:val="000000"/>
          <w:sz w:val="24"/>
          <w:szCs w:val="24"/>
        </w:rPr>
        <w:t>3.8.</w:t>
      </w:r>
      <w:r w:rsidRPr="00E632D9">
        <w:rPr>
          <w:rFonts w:ascii="Times-Roman" w:eastAsiaTheme="minorEastAsia" w:hAnsi="Times-Roman"/>
          <w:color w:val="000000"/>
          <w:sz w:val="24"/>
          <w:szCs w:val="24"/>
        </w:rPr>
        <w:t xml:space="preserve"> nimetatud teenuse osutaja kohustus kehtib kuni 31.12.202</w:t>
      </w:r>
      <w:r w:rsidR="00DA7BA5">
        <w:rPr>
          <w:rFonts w:ascii="Times-Roman" w:eastAsiaTheme="minorEastAsia" w:hAnsi="Times-Roman"/>
          <w:color w:val="000000"/>
          <w:sz w:val="24"/>
          <w:szCs w:val="24"/>
        </w:rPr>
        <w:t>8</w:t>
      </w:r>
      <w:r w:rsidRPr="00E632D9">
        <w:rPr>
          <w:rFonts w:ascii="Times-Roman" w:eastAsiaTheme="minorEastAsia" w:hAnsi="Times-Roman"/>
          <w:color w:val="000000"/>
          <w:sz w:val="24"/>
          <w:szCs w:val="24"/>
        </w:rPr>
        <w:t xml:space="preserve">. </w:t>
      </w:r>
      <w:r w:rsidRPr="00E632D9">
        <w:rPr>
          <w:rFonts w:ascii="Times New Roman" w:eastAsiaTheme="minorEastAsia" w:hAnsi="Times New Roman" w:cs="Times New Roman"/>
          <w:sz w:val="24"/>
          <w:szCs w:val="24"/>
        </w:rPr>
        <w:t>Lepingu lõppemine ei mõjuta selliste kohustuste täitmist, mis oma olemuse tõttu kehtivad ka pärast lepingu lõppemist.</w:t>
      </w:r>
    </w:p>
    <w:p w14:paraId="07374463" w14:textId="0A2D1CBF" w:rsidR="00E632D9" w:rsidRPr="00E632D9" w:rsidRDefault="00E632D9" w:rsidP="00E632D9">
      <w:pPr>
        <w:numPr>
          <w:ilvl w:val="1"/>
          <w:numId w:val="3"/>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632D9">
        <w:rPr>
          <w:rFonts w:ascii="Times New Roman" w:eastAsia="Times New Roman" w:hAnsi="Times New Roman" w:cs="Times New Roman"/>
          <w:sz w:val="24"/>
          <w:szCs w:val="24"/>
          <w:lang w:eastAsia="et-EE"/>
        </w:rPr>
        <w:t xml:space="preserve"> Pooltel on õigus leping ette teatamata ühepoolselt lõpetada, kui teine </w:t>
      </w:r>
      <w:r w:rsidR="00DA7BA5">
        <w:rPr>
          <w:rFonts w:ascii="Times New Roman" w:eastAsia="Times New Roman" w:hAnsi="Times New Roman" w:cs="Times New Roman"/>
          <w:sz w:val="24"/>
          <w:szCs w:val="24"/>
          <w:lang w:eastAsia="et-EE"/>
        </w:rPr>
        <w:t>p</w:t>
      </w:r>
      <w:r w:rsidRPr="00E632D9">
        <w:rPr>
          <w:rFonts w:ascii="Times New Roman" w:eastAsia="Times New Roman" w:hAnsi="Times New Roman" w:cs="Times New Roman"/>
          <w:sz w:val="24"/>
          <w:szCs w:val="24"/>
          <w:lang w:eastAsia="et-EE"/>
        </w:rPr>
        <w:t xml:space="preserve">ool on oluliselt lepingut rikkunud. Lepingu oluliseks rikkumiseks loetakse muuhulgas </w:t>
      </w:r>
      <w:r w:rsidRPr="00E632D9">
        <w:rPr>
          <w:rFonts w:ascii="Times New Roman" w:eastAsiaTheme="minorEastAsia" w:hAnsi="Times New Roman" w:cs="Times New Roman"/>
          <w:sz w:val="24"/>
          <w:szCs w:val="24"/>
        </w:rPr>
        <w:t xml:space="preserve">teadlikku valeinfo esitamist või korduvat samalaadse lepingu tingimuse rikkumist või kui </w:t>
      </w:r>
      <w:r w:rsidR="00DA7BA5">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 xml:space="preserve">epingu alusel teostatud töö kvaliteedis on olulisi puudusi ja lepingu rikkumise asjaolud annavad mõistliku põhjuse eeldada, et </w:t>
      </w:r>
      <w:r w:rsidR="00DA7BA5">
        <w:rPr>
          <w:rFonts w:ascii="Times New Roman" w:eastAsiaTheme="minorEastAsia" w:hAnsi="Times New Roman" w:cs="Times New Roman"/>
          <w:sz w:val="24"/>
          <w:szCs w:val="24"/>
        </w:rPr>
        <w:t>l</w:t>
      </w:r>
      <w:r w:rsidRPr="00E632D9">
        <w:rPr>
          <w:rFonts w:ascii="Times New Roman" w:eastAsiaTheme="minorEastAsia" w:hAnsi="Times New Roman" w:cs="Times New Roman"/>
          <w:sz w:val="24"/>
          <w:szCs w:val="24"/>
        </w:rPr>
        <w:t xml:space="preserve">epingu </w:t>
      </w:r>
      <w:r w:rsidR="00DA7BA5">
        <w:rPr>
          <w:rFonts w:ascii="Times New Roman" w:eastAsiaTheme="minorEastAsia" w:hAnsi="Times New Roman" w:cs="Times New Roman"/>
          <w:sz w:val="24"/>
          <w:szCs w:val="24"/>
        </w:rPr>
        <w:t>p</w:t>
      </w:r>
      <w:r w:rsidRPr="00E632D9">
        <w:rPr>
          <w:rFonts w:ascii="Times New Roman" w:eastAsiaTheme="minorEastAsia" w:hAnsi="Times New Roman" w:cs="Times New Roman"/>
          <w:sz w:val="24"/>
          <w:szCs w:val="24"/>
        </w:rPr>
        <w:t>ool ei täida lepingust tulenevaid kohustusi korrektselt ka edaspidi.</w:t>
      </w:r>
    </w:p>
    <w:p w14:paraId="6E47508B" w14:textId="4870873C" w:rsidR="00E632D9" w:rsidRPr="00E632D9" w:rsidRDefault="00E632D9" w:rsidP="00E632D9">
      <w:pPr>
        <w:numPr>
          <w:ilvl w:val="1"/>
          <w:numId w:val="3"/>
        </w:numPr>
        <w:spacing w:after="0" w:line="240" w:lineRule="auto"/>
        <w:contextualSpacing/>
        <w:jc w:val="both"/>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 Kumbki </w:t>
      </w:r>
      <w:r w:rsidR="00DA7BA5">
        <w:rPr>
          <w:rFonts w:ascii="Times-Roman" w:eastAsiaTheme="minorEastAsia" w:hAnsi="Times-Roman"/>
          <w:color w:val="000000"/>
          <w:sz w:val="24"/>
          <w:szCs w:val="24"/>
        </w:rPr>
        <w:t>p</w:t>
      </w:r>
      <w:r w:rsidRPr="00E632D9">
        <w:rPr>
          <w:rFonts w:ascii="Times-Roman" w:eastAsiaTheme="minorEastAsia" w:hAnsi="Times-Roman"/>
          <w:color w:val="000000"/>
          <w:sz w:val="24"/>
          <w:szCs w:val="24"/>
        </w:rPr>
        <w:t xml:space="preserve">ool ei tohi </w:t>
      </w:r>
      <w:r w:rsidR="00DA7BA5">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epingust tulenevaid õigusi ega kohustusi üle anda ega muul viisil</w:t>
      </w:r>
      <w:r w:rsidRPr="00E632D9">
        <w:rPr>
          <w:rFonts w:ascii="Times-Roman" w:eastAsiaTheme="minorEastAsia" w:hAnsi="Times-Roman"/>
          <w:color w:val="000000"/>
          <w:sz w:val="24"/>
          <w:szCs w:val="24"/>
        </w:rPr>
        <w:br/>
        <w:t xml:space="preserve">loovutada kolmandale isikule ilma teise </w:t>
      </w:r>
      <w:r w:rsidR="00DA7BA5">
        <w:rPr>
          <w:rFonts w:ascii="Times-Roman" w:eastAsiaTheme="minorEastAsia" w:hAnsi="Times-Roman"/>
          <w:color w:val="000000"/>
          <w:sz w:val="24"/>
          <w:szCs w:val="24"/>
        </w:rPr>
        <w:t>p</w:t>
      </w:r>
      <w:r w:rsidRPr="00E632D9">
        <w:rPr>
          <w:rFonts w:ascii="Times-Roman" w:eastAsiaTheme="minorEastAsia" w:hAnsi="Times-Roman"/>
          <w:color w:val="000000"/>
          <w:sz w:val="24"/>
          <w:szCs w:val="24"/>
        </w:rPr>
        <w:t>oole eelneva kirjaliku nõusolekuta.</w:t>
      </w:r>
    </w:p>
    <w:p w14:paraId="40E9E8BF" w14:textId="77777777" w:rsidR="00E632D9" w:rsidRPr="00E632D9" w:rsidRDefault="00E632D9" w:rsidP="00E632D9">
      <w:pPr>
        <w:spacing w:after="0" w:line="240" w:lineRule="auto"/>
        <w:jc w:val="both"/>
        <w:rPr>
          <w:rFonts w:ascii="Times-Roman" w:eastAsiaTheme="minorEastAsia" w:hAnsi="Times-Roman"/>
          <w:color w:val="000000"/>
          <w:sz w:val="24"/>
          <w:szCs w:val="24"/>
        </w:rPr>
      </w:pPr>
    </w:p>
    <w:p w14:paraId="6892B1CA" w14:textId="77777777" w:rsidR="00E632D9" w:rsidRPr="00E632D9" w:rsidRDefault="00E632D9" w:rsidP="00E632D9">
      <w:pPr>
        <w:numPr>
          <w:ilvl w:val="0"/>
          <w:numId w:val="3"/>
        </w:numPr>
        <w:spacing w:after="0" w:line="240" w:lineRule="auto"/>
        <w:contextualSpacing/>
        <w:jc w:val="both"/>
        <w:rPr>
          <w:rFonts w:ascii="Times-Roman" w:eastAsiaTheme="minorEastAsia" w:hAnsi="Times-Roman"/>
          <w:b/>
          <w:bCs/>
          <w:color w:val="000000"/>
          <w:sz w:val="24"/>
          <w:szCs w:val="24"/>
        </w:rPr>
      </w:pPr>
      <w:r w:rsidRPr="00E632D9">
        <w:rPr>
          <w:rFonts w:ascii="Times-Roman" w:eastAsiaTheme="minorEastAsia" w:hAnsi="Times-Roman"/>
          <w:b/>
          <w:bCs/>
          <w:color w:val="000000"/>
          <w:sz w:val="24"/>
          <w:szCs w:val="24"/>
        </w:rPr>
        <w:t>Lõppsätted</w:t>
      </w:r>
    </w:p>
    <w:p w14:paraId="5EBB7A62" w14:textId="77777777" w:rsidR="00E632D9" w:rsidRPr="00E632D9" w:rsidRDefault="00E632D9" w:rsidP="00E632D9">
      <w:pPr>
        <w:numPr>
          <w:ilvl w:val="1"/>
          <w:numId w:val="3"/>
        </w:numPr>
        <w:spacing w:after="0" w:line="240" w:lineRule="auto"/>
        <w:contextualSpacing/>
        <w:jc w:val="both"/>
        <w:rPr>
          <w:rFonts w:ascii="Times-Roman" w:eastAsiaTheme="minorEastAsia" w:hAnsi="Times-Roman"/>
          <w:b/>
          <w:bCs/>
          <w:color w:val="000000"/>
          <w:sz w:val="24"/>
          <w:szCs w:val="24"/>
        </w:rPr>
      </w:pPr>
      <w:r w:rsidRPr="00E632D9">
        <w:rPr>
          <w:rFonts w:ascii="Times New Roman" w:eastAsiaTheme="minorEastAsia" w:hAnsi="Times New Roman" w:cs="Times New Roman"/>
          <w:sz w:val="24"/>
          <w:szCs w:val="24"/>
        </w:rPr>
        <w:t xml:space="preserve"> Pooled juhinduvad lepingu täitmisel Eesti Vabariigis kehtivatest õigusaktidest, eelkõige kohaldatakse lepingus reguleerimata küsimustes võlaõigusseaduses sätestatut.</w:t>
      </w:r>
    </w:p>
    <w:p w14:paraId="5952DFEF" w14:textId="5FBAF997" w:rsidR="00E632D9" w:rsidRPr="00E632D9" w:rsidRDefault="00E632D9" w:rsidP="00E632D9">
      <w:pPr>
        <w:numPr>
          <w:ilvl w:val="1"/>
          <w:numId w:val="3"/>
        </w:numPr>
        <w:spacing w:after="0" w:line="240" w:lineRule="auto"/>
        <w:contextualSpacing/>
        <w:jc w:val="both"/>
        <w:rPr>
          <w:rFonts w:ascii="Times-Roman" w:eastAsiaTheme="minorEastAsia" w:hAnsi="Times-Roman"/>
          <w:b/>
          <w:bCs/>
          <w:color w:val="000000"/>
          <w:sz w:val="24"/>
          <w:szCs w:val="24"/>
        </w:rPr>
      </w:pPr>
      <w:r w:rsidRPr="00E632D9">
        <w:rPr>
          <w:rFonts w:ascii="Times-Roman" w:eastAsiaTheme="minorEastAsia" w:hAnsi="Times-Roman"/>
          <w:color w:val="000000"/>
          <w:sz w:val="24"/>
          <w:szCs w:val="24"/>
        </w:rPr>
        <w:t xml:space="preserve"> Juhul, kui </w:t>
      </w:r>
      <w:r w:rsidR="00DA7BA5">
        <w:rPr>
          <w:rFonts w:ascii="Times-Roman" w:eastAsiaTheme="minorEastAsia" w:hAnsi="Times-Roman"/>
          <w:color w:val="000000"/>
          <w:sz w:val="24"/>
          <w:szCs w:val="24"/>
        </w:rPr>
        <w:t>l</w:t>
      </w:r>
      <w:r w:rsidRPr="00E632D9">
        <w:rPr>
          <w:rFonts w:ascii="Times-Roman" w:eastAsiaTheme="minorEastAsia" w:hAnsi="Times-Roman"/>
          <w:color w:val="000000"/>
          <w:sz w:val="24"/>
          <w:szCs w:val="24"/>
        </w:rPr>
        <w:t>epingu mõni säte osutub õigusaktidega vastuolus olevaks, ei mõjuta see</w:t>
      </w:r>
      <w:r w:rsidRPr="00E632D9">
        <w:rPr>
          <w:rFonts w:ascii="Times-Roman" w:eastAsiaTheme="minorEastAsia" w:hAnsi="Times-Roman"/>
          <w:color w:val="000000"/>
          <w:sz w:val="24"/>
          <w:szCs w:val="24"/>
        </w:rPr>
        <w:br/>
        <w:t>ülejäänud sätete kehtivust.</w:t>
      </w:r>
    </w:p>
    <w:p w14:paraId="5B65C7F6" w14:textId="0312B945" w:rsidR="00E632D9" w:rsidRPr="00E632D9" w:rsidRDefault="00E632D9" w:rsidP="00E632D9">
      <w:pPr>
        <w:numPr>
          <w:ilvl w:val="1"/>
          <w:numId w:val="3"/>
        </w:numPr>
        <w:spacing w:after="0" w:line="240" w:lineRule="auto"/>
        <w:contextualSpacing/>
        <w:jc w:val="both"/>
        <w:rPr>
          <w:rFonts w:ascii="Times-Roman" w:eastAsiaTheme="minorEastAsia" w:hAnsi="Times-Roman"/>
          <w:b/>
          <w:bCs/>
          <w:color w:val="000000"/>
          <w:sz w:val="24"/>
          <w:szCs w:val="24"/>
        </w:rPr>
      </w:pPr>
      <w:r w:rsidRPr="00E632D9">
        <w:rPr>
          <w:rFonts w:ascii="Times-Roman" w:eastAsiaTheme="minorEastAsia" w:hAnsi="Times-Roman"/>
          <w:color w:val="000000"/>
          <w:sz w:val="24"/>
          <w:szCs w:val="24"/>
        </w:rPr>
        <w:t xml:space="preserve"> Lepingust tulenevad ja sellega seotud vaidlused lahendavad </w:t>
      </w:r>
      <w:r w:rsidR="00DA7BA5">
        <w:rPr>
          <w:rFonts w:ascii="Times-Roman" w:eastAsiaTheme="minorEastAsia" w:hAnsi="Times-Roman"/>
          <w:color w:val="000000"/>
          <w:sz w:val="24"/>
          <w:szCs w:val="24"/>
        </w:rPr>
        <w:t>p</w:t>
      </w:r>
      <w:r w:rsidRPr="00E632D9">
        <w:rPr>
          <w:rFonts w:ascii="Times-Roman" w:eastAsiaTheme="minorEastAsia" w:hAnsi="Times-Roman"/>
          <w:color w:val="000000"/>
          <w:sz w:val="24"/>
          <w:szCs w:val="24"/>
        </w:rPr>
        <w:t>ooled läbirääkimiste</w:t>
      </w:r>
      <w:r w:rsidRPr="00E632D9">
        <w:rPr>
          <w:rFonts w:ascii="Times-Roman" w:eastAsiaTheme="minorEastAsia" w:hAnsi="Times-Roman"/>
          <w:color w:val="000000"/>
          <w:sz w:val="24"/>
          <w:szCs w:val="24"/>
        </w:rPr>
        <w:br/>
        <w:t xml:space="preserve">teel. Kui vaidlust ei õnnestu lahendada läbirääkimiste teel, on </w:t>
      </w:r>
      <w:r w:rsidR="00DA7BA5">
        <w:rPr>
          <w:rFonts w:ascii="Times-Roman" w:eastAsiaTheme="minorEastAsia" w:hAnsi="Times-Roman"/>
          <w:color w:val="000000"/>
          <w:sz w:val="24"/>
          <w:szCs w:val="24"/>
        </w:rPr>
        <w:t>p</w:t>
      </w:r>
      <w:r w:rsidRPr="00E632D9">
        <w:rPr>
          <w:rFonts w:ascii="Times-Roman" w:eastAsiaTheme="minorEastAsia" w:hAnsi="Times-Roman"/>
          <w:color w:val="000000"/>
          <w:sz w:val="24"/>
          <w:szCs w:val="24"/>
        </w:rPr>
        <w:t>ooltel õigus pöörduda</w:t>
      </w:r>
      <w:r w:rsidRPr="00E632D9">
        <w:rPr>
          <w:rFonts w:ascii="Times-Roman" w:eastAsiaTheme="minorEastAsia" w:hAnsi="Times-Roman"/>
          <w:color w:val="000000"/>
          <w:sz w:val="24"/>
          <w:szCs w:val="24"/>
        </w:rPr>
        <w:br/>
        <w:t>vaidluse lahendamiseks maakohtusse vastavalt Eesti Vabariigis kehtivatele õigusaktidele.</w:t>
      </w:r>
    </w:p>
    <w:p w14:paraId="404198F9" w14:textId="60814371" w:rsidR="00E632D9" w:rsidRPr="00E632D9" w:rsidRDefault="00DA7BA5" w:rsidP="00E632D9">
      <w:pPr>
        <w:numPr>
          <w:ilvl w:val="1"/>
          <w:numId w:val="3"/>
        </w:numPr>
        <w:spacing w:after="0" w:line="240" w:lineRule="auto"/>
        <w:contextualSpacing/>
        <w:jc w:val="both"/>
        <w:rPr>
          <w:rFonts w:ascii="Times-Roman" w:eastAsiaTheme="minorEastAsia" w:hAnsi="Times-Roman"/>
          <w:b/>
          <w:bCs/>
          <w:color w:val="000000"/>
          <w:sz w:val="24"/>
          <w:szCs w:val="24"/>
        </w:rPr>
      </w:pPr>
      <w:r>
        <w:rPr>
          <w:rFonts w:ascii="Times-Roman" w:eastAsiaTheme="minorEastAsia" w:hAnsi="Times-Roman"/>
          <w:color w:val="000000"/>
          <w:sz w:val="24"/>
          <w:szCs w:val="24"/>
        </w:rPr>
        <w:t xml:space="preserve"> </w:t>
      </w:r>
      <w:r w:rsidR="00E632D9" w:rsidRPr="00E632D9">
        <w:rPr>
          <w:rFonts w:ascii="Times-Roman" w:eastAsiaTheme="minorEastAsia" w:hAnsi="Times-Roman"/>
          <w:color w:val="000000"/>
          <w:sz w:val="24"/>
          <w:szCs w:val="24"/>
        </w:rPr>
        <w:t>Leping on koostatud eesti keeles digitaalse dokumendina, mis jääb mõlemale lepingu</w:t>
      </w:r>
      <w:r w:rsidR="00E632D9" w:rsidRPr="00E632D9">
        <w:rPr>
          <w:rFonts w:ascii="Times-Roman" w:eastAsiaTheme="minorEastAsia" w:hAnsi="Times-Roman"/>
          <w:color w:val="000000"/>
          <w:sz w:val="24"/>
          <w:szCs w:val="24"/>
        </w:rPr>
        <w:br/>
        <w:t>Poolele.</w:t>
      </w:r>
    </w:p>
    <w:p w14:paraId="2F966718" w14:textId="77777777" w:rsidR="00E632D9" w:rsidRPr="00E632D9" w:rsidRDefault="00E632D9" w:rsidP="00E632D9">
      <w:pPr>
        <w:spacing w:after="0" w:line="240" w:lineRule="auto"/>
        <w:jc w:val="both"/>
        <w:rPr>
          <w:rFonts w:ascii="Times-Roman" w:eastAsiaTheme="minorEastAsia" w:hAnsi="Times-Roman"/>
          <w:b/>
          <w:bCs/>
          <w:color w:val="000000"/>
          <w:sz w:val="24"/>
          <w:szCs w:val="24"/>
        </w:rPr>
      </w:pPr>
    </w:p>
    <w:p w14:paraId="37FDC701" w14:textId="77777777" w:rsidR="00E632D9" w:rsidRPr="00E632D9" w:rsidRDefault="00E632D9" w:rsidP="00E632D9">
      <w:pPr>
        <w:spacing w:after="0" w:line="240" w:lineRule="auto"/>
        <w:jc w:val="both"/>
        <w:rPr>
          <w:rFonts w:ascii="Times-Roman" w:eastAsiaTheme="minorEastAsia" w:hAnsi="Times-Roman"/>
          <w:b/>
          <w:bCs/>
          <w:color w:val="000000"/>
          <w:sz w:val="24"/>
          <w:szCs w:val="24"/>
        </w:rPr>
      </w:pPr>
    </w:p>
    <w:p w14:paraId="1DC84F8D" w14:textId="77777777" w:rsidR="00E632D9" w:rsidRPr="00E632D9" w:rsidRDefault="00E632D9" w:rsidP="00E632D9">
      <w:pPr>
        <w:spacing w:after="0" w:line="240" w:lineRule="auto"/>
        <w:rPr>
          <w:rFonts w:ascii="Times-Roman" w:eastAsiaTheme="minorEastAsia" w:hAnsi="Times-Roman"/>
          <w:color w:val="000000"/>
          <w:sz w:val="24"/>
          <w:szCs w:val="24"/>
        </w:rPr>
      </w:pPr>
      <w:r w:rsidRPr="00E632D9">
        <w:rPr>
          <w:rFonts w:ascii="Times-Roman" w:eastAsiaTheme="minorEastAsia" w:hAnsi="Times-Roman"/>
          <w:color w:val="000000"/>
          <w:sz w:val="24"/>
          <w:szCs w:val="24"/>
        </w:rPr>
        <w:t xml:space="preserve">(allkirjastatud digitaalselt) </w:t>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t>(allkirjastatud digitaalselt)</w:t>
      </w:r>
    </w:p>
    <w:p w14:paraId="28A09410" w14:textId="77777777" w:rsidR="00E632D9" w:rsidRPr="00E632D9" w:rsidRDefault="00E632D9" w:rsidP="00E632D9">
      <w:pPr>
        <w:spacing w:after="0" w:line="240" w:lineRule="auto"/>
        <w:rPr>
          <w:rFonts w:ascii="Times-Roman" w:eastAsiaTheme="minorEastAsia" w:hAnsi="Times-Roman"/>
          <w:color w:val="000000"/>
          <w:sz w:val="24"/>
          <w:szCs w:val="24"/>
        </w:rPr>
      </w:pPr>
    </w:p>
    <w:p w14:paraId="335CFA5D" w14:textId="77777777" w:rsidR="00E632D9" w:rsidRPr="00E632D9" w:rsidRDefault="00E632D9" w:rsidP="00E632D9">
      <w:pPr>
        <w:spacing w:after="0" w:line="240" w:lineRule="auto"/>
        <w:rPr>
          <w:rFonts w:ascii="Times-Roman" w:eastAsiaTheme="minorEastAsia" w:hAnsi="Times-Roman"/>
          <w:color w:val="000000"/>
          <w:sz w:val="24"/>
          <w:szCs w:val="24"/>
        </w:rPr>
      </w:pPr>
    </w:p>
    <w:p w14:paraId="10FD7F61" w14:textId="10EDAAFE" w:rsidR="00E632D9" w:rsidRDefault="00E632D9" w:rsidP="00E632D9">
      <w:pPr>
        <w:spacing w:after="0" w:line="240" w:lineRule="auto"/>
        <w:rPr>
          <w:rFonts w:ascii="Times-Roman" w:eastAsiaTheme="minorEastAsia" w:hAnsi="Times-Roman"/>
          <w:color w:val="000000"/>
          <w:sz w:val="24"/>
          <w:szCs w:val="24"/>
        </w:rPr>
      </w:pPr>
      <w:r w:rsidRPr="00E632D9">
        <w:rPr>
          <w:rFonts w:ascii="Times-Roman" w:eastAsiaTheme="minorEastAsia" w:hAnsi="Times-Roman"/>
          <w:color w:val="000000"/>
          <w:sz w:val="24"/>
          <w:szCs w:val="24"/>
        </w:rPr>
        <w:br/>
        <w:t xml:space="preserve">nimi </w:t>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t>nimi</w:t>
      </w:r>
      <w:r w:rsidRPr="00E632D9">
        <w:rPr>
          <w:rFonts w:ascii="Times-Roman" w:eastAsiaTheme="minorEastAsia" w:hAnsi="Times-Roman"/>
          <w:color w:val="000000"/>
          <w:sz w:val="24"/>
          <w:szCs w:val="24"/>
        </w:rPr>
        <w:br/>
      </w:r>
      <w:r w:rsidR="00DA7BA5">
        <w:rPr>
          <w:rFonts w:ascii="Times-Roman" w:eastAsiaTheme="minorEastAsia" w:hAnsi="Times-Roman"/>
          <w:color w:val="000000"/>
          <w:sz w:val="24"/>
          <w:szCs w:val="24"/>
        </w:rPr>
        <w:t>Valga Töötute Aktiviseerimiskeskus</w:t>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t>ametinimetus</w:t>
      </w:r>
      <w:r w:rsidRPr="00E632D9">
        <w:rPr>
          <w:rFonts w:ascii="Times-Roman" w:eastAsiaTheme="minorEastAsia" w:hAnsi="Times-Roman"/>
          <w:color w:val="000000"/>
          <w:sz w:val="24"/>
          <w:szCs w:val="24"/>
        </w:rPr>
        <w:tab/>
      </w:r>
      <w:r w:rsidRPr="00E632D9">
        <w:rPr>
          <w:rFonts w:ascii="Times-Roman" w:eastAsiaTheme="minorEastAsia" w:hAnsi="Times-Roman"/>
          <w:color w:val="000000"/>
          <w:sz w:val="24"/>
          <w:szCs w:val="24"/>
        </w:rPr>
        <w:tab/>
      </w:r>
    </w:p>
    <w:p w14:paraId="08C57C63" w14:textId="1B419897" w:rsidR="00DA7BA5" w:rsidRDefault="00DA7BA5" w:rsidP="00E632D9">
      <w:pPr>
        <w:spacing w:after="0" w:line="240" w:lineRule="auto"/>
        <w:rPr>
          <w:rFonts w:ascii="Times-Roman" w:eastAsiaTheme="minorEastAsia" w:hAnsi="Times-Roman"/>
          <w:color w:val="000000"/>
          <w:sz w:val="24"/>
          <w:szCs w:val="24"/>
        </w:rPr>
      </w:pPr>
    </w:p>
    <w:p w14:paraId="3E879C4B" w14:textId="77777777" w:rsidR="00DA7BA5" w:rsidRPr="00DA7BA5" w:rsidRDefault="00DA7BA5" w:rsidP="00E632D9">
      <w:pPr>
        <w:spacing w:after="0" w:line="240" w:lineRule="auto"/>
        <w:rPr>
          <w:rFonts w:ascii="Times-Roman" w:eastAsiaTheme="minorEastAsia" w:hAnsi="Times-Roman"/>
          <w:color w:val="000000"/>
          <w:sz w:val="24"/>
          <w:szCs w:val="24"/>
        </w:rPr>
      </w:pPr>
    </w:p>
    <w:sectPr w:rsidR="00DA7BA5" w:rsidRPr="00DA7BA5" w:rsidSect="00AB0E45">
      <w:footerReference w:type="default" r:id="rId8"/>
      <w:pgSz w:w="11906" w:h="16838" w:code="9"/>
      <w:pgMar w:top="1418" w:right="1418" w:bottom="1418" w:left="1078" w:header="709" w:footer="709"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CEC1" w14:textId="77777777" w:rsidR="0008434C" w:rsidRDefault="0008434C">
      <w:pPr>
        <w:spacing w:after="0" w:line="240" w:lineRule="auto"/>
      </w:pPr>
      <w:r>
        <w:separator/>
      </w:r>
    </w:p>
  </w:endnote>
  <w:endnote w:type="continuationSeparator" w:id="0">
    <w:p w14:paraId="6B2D4465" w14:textId="77777777" w:rsidR="0008434C" w:rsidRDefault="0008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36528"/>
      <w:docPartObj>
        <w:docPartGallery w:val="Page Numbers (Bottom of Page)"/>
        <w:docPartUnique/>
      </w:docPartObj>
    </w:sdtPr>
    <w:sdtEndPr/>
    <w:sdtContent>
      <w:p w14:paraId="0A209237" w14:textId="77777777" w:rsidR="00AB0E45" w:rsidRDefault="00D77FD0">
        <w:pPr>
          <w:pStyle w:val="Jalus"/>
          <w:jc w:val="center"/>
        </w:pPr>
        <w:r>
          <w:fldChar w:fldCharType="begin"/>
        </w:r>
        <w:r>
          <w:instrText>PAGE   \* MERGEFORMAT</w:instrText>
        </w:r>
        <w:r>
          <w:fldChar w:fldCharType="separate"/>
        </w:r>
        <w:r>
          <w:t>2</w:t>
        </w:r>
        <w:r>
          <w:fldChar w:fldCharType="end"/>
        </w:r>
      </w:p>
    </w:sdtContent>
  </w:sdt>
  <w:p w14:paraId="1E960067" w14:textId="77777777" w:rsidR="00AB0E45" w:rsidRDefault="0008434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A371" w14:textId="77777777" w:rsidR="0008434C" w:rsidRDefault="0008434C">
      <w:pPr>
        <w:spacing w:after="0" w:line="240" w:lineRule="auto"/>
      </w:pPr>
      <w:r>
        <w:separator/>
      </w:r>
    </w:p>
  </w:footnote>
  <w:footnote w:type="continuationSeparator" w:id="0">
    <w:p w14:paraId="1524F081" w14:textId="77777777" w:rsidR="0008434C" w:rsidRDefault="00084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FF2"/>
    <w:multiLevelType w:val="multilevel"/>
    <w:tmpl w:val="18E69E1A"/>
    <w:lvl w:ilvl="0">
      <w:start w:val="1"/>
      <w:numFmt w:val="decimal"/>
      <w:lvlText w:val="%1."/>
      <w:lvlJc w:val="left"/>
      <w:pPr>
        <w:ind w:left="720" w:hanging="360"/>
      </w:pPr>
      <w:rPr>
        <w:rFonts w:ascii="Times-Bold" w:hAnsi="Times-Bold" w:hint="default"/>
        <w:b/>
      </w:rPr>
    </w:lvl>
    <w:lvl w:ilvl="1">
      <w:start w:val="5"/>
      <w:numFmt w:val="decimal"/>
      <w:isLgl/>
      <w:lvlText w:val="%1.%2."/>
      <w:lvlJc w:val="left"/>
      <w:pPr>
        <w:ind w:left="1440" w:hanging="720"/>
      </w:pPr>
      <w:rPr>
        <w:rFonts w:ascii="Times-Bold" w:hAnsi="Times-Bold" w:hint="default"/>
        <w:b w:val="0"/>
        <w:color w:val="000000"/>
      </w:rPr>
    </w:lvl>
    <w:lvl w:ilvl="2">
      <w:start w:val="1"/>
      <w:numFmt w:val="decimal"/>
      <w:isLgl/>
      <w:lvlText w:val="%1.%2.%3."/>
      <w:lvlJc w:val="left"/>
      <w:pPr>
        <w:ind w:left="1800" w:hanging="720"/>
      </w:pPr>
      <w:rPr>
        <w:rFonts w:ascii="Times-Bold" w:hAnsi="Times-Bold" w:hint="default"/>
        <w:b w:val="0"/>
        <w:color w:val="000000"/>
      </w:rPr>
    </w:lvl>
    <w:lvl w:ilvl="3">
      <w:start w:val="1"/>
      <w:numFmt w:val="decimal"/>
      <w:isLgl/>
      <w:lvlText w:val="%1.%2.%3.%4."/>
      <w:lvlJc w:val="left"/>
      <w:pPr>
        <w:ind w:left="2520" w:hanging="1080"/>
      </w:pPr>
      <w:rPr>
        <w:rFonts w:ascii="Times-Bold" w:hAnsi="Times-Bold" w:hint="default"/>
        <w:b w:val="0"/>
        <w:color w:val="000000"/>
      </w:rPr>
    </w:lvl>
    <w:lvl w:ilvl="4">
      <w:start w:val="1"/>
      <w:numFmt w:val="decimal"/>
      <w:isLgl/>
      <w:lvlText w:val="%1.%2.%3.%4.%5."/>
      <w:lvlJc w:val="left"/>
      <w:pPr>
        <w:ind w:left="2880" w:hanging="1080"/>
      </w:pPr>
      <w:rPr>
        <w:rFonts w:ascii="Times-Bold" w:hAnsi="Times-Bold" w:hint="default"/>
        <w:b w:val="0"/>
        <w:color w:val="000000"/>
      </w:rPr>
    </w:lvl>
    <w:lvl w:ilvl="5">
      <w:start w:val="1"/>
      <w:numFmt w:val="decimal"/>
      <w:isLgl/>
      <w:lvlText w:val="%1.%2.%3.%4.%5.%6."/>
      <w:lvlJc w:val="left"/>
      <w:pPr>
        <w:ind w:left="3600" w:hanging="1440"/>
      </w:pPr>
      <w:rPr>
        <w:rFonts w:ascii="Times-Bold" w:hAnsi="Times-Bold" w:hint="default"/>
        <w:b w:val="0"/>
        <w:color w:val="000000"/>
      </w:rPr>
    </w:lvl>
    <w:lvl w:ilvl="6">
      <w:start w:val="1"/>
      <w:numFmt w:val="decimal"/>
      <w:isLgl/>
      <w:lvlText w:val="%1.%2.%3.%4.%5.%6.%7."/>
      <w:lvlJc w:val="left"/>
      <w:pPr>
        <w:ind w:left="3960" w:hanging="1440"/>
      </w:pPr>
      <w:rPr>
        <w:rFonts w:ascii="Times-Bold" w:hAnsi="Times-Bold" w:hint="default"/>
        <w:b w:val="0"/>
        <w:color w:val="000000"/>
      </w:rPr>
    </w:lvl>
    <w:lvl w:ilvl="7">
      <w:start w:val="1"/>
      <w:numFmt w:val="decimal"/>
      <w:isLgl/>
      <w:lvlText w:val="%1.%2.%3.%4.%5.%6.%7.%8."/>
      <w:lvlJc w:val="left"/>
      <w:pPr>
        <w:ind w:left="4680" w:hanging="1800"/>
      </w:pPr>
      <w:rPr>
        <w:rFonts w:ascii="Times-Bold" w:hAnsi="Times-Bold" w:hint="default"/>
        <w:b w:val="0"/>
        <w:color w:val="000000"/>
      </w:rPr>
    </w:lvl>
    <w:lvl w:ilvl="8">
      <w:start w:val="1"/>
      <w:numFmt w:val="decimal"/>
      <w:isLgl/>
      <w:lvlText w:val="%1.%2.%3.%4.%5.%6.%7.%8.%9."/>
      <w:lvlJc w:val="left"/>
      <w:pPr>
        <w:ind w:left="5040" w:hanging="1800"/>
      </w:pPr>
      <w:rPr>
        <w:rFonts w:ascii="Times-Bold" w:hAnsi="Times-Bold" w:hint="default"/>
        <w:b w:val="0"/>
        <w:color w:val="000000"/>
      </w:rPr>
    </w:lvl>
  </w:abstractNum>
  <w:abstractNum w:abstractNumId="1" w15:restartNumberingAfterBreak="0">
    <w:nsid w:val="22967C9F"/>
    <w:multiLevelType w:val="multilevel"/>
    <w:tmpl w:val="0D8AA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35CB5"/>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8F3F3A"/>
    <w:multiLevelType w:val="multilevel"/>
    <w:tmpl w:val="8FFAD84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D9"/>
    <w:rsid w:val="00001DAA"/>
    <w:rsid w:val="00013A53"/>
    <w:rsid w:val="00025E60"/>
    <w:rsid w:val="0008434C"/>
    <w:rsid w:val="000A3B25"/>
    <w:rsid w:val="000E0542"/>
    <w:rsid w:val="000E1E72"/>
    <w:rsid w:val="00150FA2"/>
    <w:rsid w:val="00194579"/>
    <w:rsid w:val="00211944"/>
    <w:rsid w:val="00214D80"/>
    <w:rsid w:val="002655FE"/>
    <w:rsid w:val="002E1E26"/>
    <w:rsid w:val="002E7FE6"/>
    <w:rsid w:val="00315822"/>
    <w:rsid w:val="00394DFA"/>
    <w:rsid w:val="004527C9"/>
    <w:rsid w:val="00457AB3"/>
    <w:rsid w:val="004F7C19"/>
    <w:rsid w:val="006126EF"/>
    <w:rsid w:val="0063307B"/>
    <w:rsid w:val="00671B94"/>
    <w:rsid w:val="00684E31"/>
    <w:rsid w:val="00744505"/>
    <w:rsid w:val="00827E5B"/>
    <w:rsid w:val="0086150A"/>
    <w:rsid w:val="008753C8"/>
    <w:rsid w:val="008C54AD"/>
    <w:rsid w:val="009825B0"/>
    <w:rsid w:val="009922F6"/>
    <w:rsid w:val="00995484"/>
    <w:rsid w:val="009B37B6"/>
    <w:rsid w:val="00A44647"/>
    <w:rsid w:val="00C2317A"/>
    <w:rsid w:val="00D13EA2"/>
    <w:rsid w:val="00D65A21"/>
    <w:rsid w:val="00D77FD0"/>
    <w:rsid w:val="00DA7BA5"/>
    <w:rsid w:val="00DC1BEB"/>
    <w:rsid w:val="00DE0CCA"/>
    <w:rsid w:val="00E632D9"/>
    <w:rsid w:val="00E77BBB"/>
    <w:rsid w:val="00EA507E"/>
    <w:rsid w:val="00F438FB"/>
    <w:rsid w:val="00F818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62F2"/>
  <w15:chartTrackingRefBased/>
  <w15:docId w15:val="{F9DA615F-E600-4012-8A26-007D64A7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E632D9"/>
    <w:pPr>
      <w:tabs>
        <w:tab w:val="center" w:pos="4536"/>
        <w:tab w:val="right" w:pos="9072"/>
      </w:tabs>
      <w:spacing w:after="0" w:line="240" w:lineRule="auto"/>
    </w:pPr>
    <w:rPr>
      <w:rFonts w:eastAsiaTheme="minorEastAsia"/>
      <w:sz w:val="24"/>
      <w:szCs w:val="24"/>
    </w:rPr>
  </w:style>
  <w:style w:type="character" w:customStyle="1" w:styleId="JalusMrk">
    <w:name w:val="Jalus Märk"/>
    <w:basedOn w:val="Liguvaikefont"/>
    <w:link w:val="Jalus"/>
    <w:uiPriority w:val="99"/>
    <w:rsid w:val="00E632D9"/>
    <w:rPr>
      <w:rFonts w:eastAsiaTheme="minorEastAsia"/>
      <w:sz w:val="24"/>
      <w:szCs w:val="24"/>
    </w:rPr>
  </w:style>
  <w:style w:type="paragraph" w:styleId="Loendilik">
    <w:name w:val="List Paragraph"/>
    <w:basedOn w:val="Normaallaad"/>
    <w:uiPriority w:val="34"/>
    <w:qFormat/>
    <w:rsid w:val="002E7FE6"/>
    <w:pPr>
      <w:ind w:left="720"/>
      <w:contextualSpacing/>
    </w:pPr>
  </w:style>
  <w:style w:type="character" w:styleId="Hperlink">
    <w:name w:val="Hyperlink"/>
    <w:basedOn w:val="Liguvaikefont"/>
    <w:uiPriority w:val="99"/>
    <w:unhideWhenUsed/>
    <w:rsid w:val="002E7FE6"/>
    <w:rPr>
      <w:color w:val="0563C1" w:themeColor="hyperlink"/>
      <w:u w:val="single"/>
    </w:rPr>
  </w:style>
  <w:style w:type="character" w:styleId="Lahendamatamainimine">
    <w:name w:val="Unresolved Mention"/>
    <w:basedOn w:val="Liguvaikefont"/>
    <w:uiPriority w:val="99"/>
    <w:semiHidden/>
    <w:unhideWhenUsed/>
    <w:rsid w:val="002E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tsiaalkindlustusamet.ee/et/puue-ja-hoolekanne/erihoolekandeteenused/isikukeskse-erihoolekande-teenusmudeli-iste-rakenda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2474</Words>
  <Characters>14354</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Meeli Tuubel</cp:lastModifiedBy>
  <cp:revision>6</cp:revision>
  <dcterms:created xsi:type="dcterms:W3CDTF">2022-02-05T00:14:00Z</dcterms:created>
  <dcterms:modified xsi:type="dcterms:W3CDTF">2022-02-16T20:55:00Z</dcterms:modified>
</cp:coreProperties>
</file>