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8D224" w14:textId="5B7FCAC3" w:rsidR="00FB2F6A" w:rsidRPr="0092790D" w:rsidRDefault="0037199B">
      <w:pPr>
        <w:rPr>
          <w:rFonts w:ascii="Segoe UI Light" w:hAnsi="Segoe UI Light" w:cs="Segoe UI Light"/>
          <w:b/>
          <w:sz w:val="20"/>
        </w:rPr>
      </w:pPr>
      <w:r w:rsidRPr="00D013E6">
        <w:rPr>
          <w:rFonts w:ascii="Segoe UI Light" w:hAnsi="Segoe UI Light" w:cs="Segoe UI Light"/>
          <w:b/>
          <w:sz w:val="20"/>
        </w:rPr>
        <w:t>ENERGIATOETUSE</w:t>
      </w:r>
      <w:r>
        <w:rPr>
          <w:rFonts w:ascii="Segoe UI Light" w:hAnsi="Segoe UI Light" w:cs="Segoe UI Light"/>
          <w:b/>
          <w:sz w:val="20"/>
        </w:rPr>
        <w:t xml:space="preserve"> </w:t>
      </w:r>
      <w:r w:rsidR="004073E2" w:rsidRPr="0092790D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Kontuurtabel"/>
        <w:tblW w:w="1403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256"/>
        <w:gridCol w:w="294"/>
        <w:gridCol w:w="549"/>
        <w:gridCol w:w="567"/>
        <w:gridCol w:w="149"/>
        <w:gridCol w:w="384"/>
        <w:gridCol w:w="690"/>
        <w:gridCol w:w="485"/>
        <w:gridCol w:w="1418"/>
        <w:gridCol w:w="1559"/>
        <w:gridCol w:w="1418"/>
      </w:tblGrid>
      <w:tr w:rsidR="004073E2" w:rsidRPr="00351F32" w14:paraId="658C6D41" w14:textId="77777777" w:rsidTr="00BE3190"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7006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F46703" w14:paraId="2B85733C" w14:textId="77777777" w:rsidTr="00BE3190">
        <w:tblPrEx>
          <w:tblLook w:val="04A0" w:firstRow="1" w:lastRow="0" w:firstColumn="1" w:lastColumn="0" w:noHBand="0" w:noVBand="1"/>
        </w:tblPrEx>
        <w:trPr>
          <w:gridAfter w:val="4"/>
          <w:wAfter w:w="4880" w:type="dxa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A4499" w14:textId="77777777" w:rsidR="004073E2" w:rsidRPr="00F46703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501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B6C7B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378F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5A809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9BBE3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8F396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13FC1E89" w14:textId="77777777" w:rsidTr="00BE319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043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6F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8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199104AB" w14:paraId="40139FE0" w14:textId="77777777" w:rsidTr="00BE3190">
        <w:trPr>
          <w:trHeight w:val="574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950" w14:textId="62B5EBFF" w:rsidR="33949EA9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938" w14:textId="490A50AF" w:rsidR="199104AB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234C0E31" w14:textId="77777777" w:rsidTr="00BE3190">
        <w:trPr>
          <w:trHeight w:val="574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BD92" w14:textId="5F44B631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28322D26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3354A241" w14:textId="77777777" w:rsidTr="00BE3190"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095" w14:textId="4C188FB3" w:rsidR="004073E2" w:rsidRPr="00F46703" w:rsidRDefault="203891D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3EB35A80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28322D26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28322D26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F1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B9D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57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3D0F0D79" w14:textId="77777777" w:rsidTr="00BE3190">
        <w:trPr>
          <w:trHeight w:val="331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7E41" w14:textId="4263671C" w:rsidR="004073E2" w:rsidRPr="00F46703" w:rsidRDefault="015BBF0A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0FAEED19" w:rsidRPr="670626A4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670626A4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97D06" w:rsidRPr="00351F32" w14:paraId="035EBE2E" w14:textId="77777777" w:rsidTr="00BE3190">
        <w:trPr>
          <w:trHeight w:val="331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21D1" w14:textId="3D81D2E7" w:rsidR="00797D06" w:rsidRPr="00F46703" w:rsidRDefault="378A282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CFF" w14:textId="17F436A0" w:rsidR="00797D06" w:rsidRPr="00F46703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D5F6" w14:textId="0709070E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13E" w14:textId="3E42DFEF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797D06" w:rsidRPr="00351F32" w14:paraId="36C35D60" w14:textId="77777777" w:rsidTr="00BE3190">
        <w:trPr>
          <w:trHeight w:val="331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964" w14:textId="436C9F62" w:rsidR="00797D06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E53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416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80BB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AAC6B35" w14:textId="77777777" w:rsidR="00AA558A" w:rsidRDefault="00AA558A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13073FBF" w14:textId="417809FC" w:rsidR="004073E2" w:rsidRPr="0092790D" w:rsidRDefault="024A7550" w:rsidP="199104AB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b/>
          <w:bCs/>
          <w:sz w:val="20"/>
        </w:rPr>
        <w:t xml:space="preserve">Taotleja </w:t>
      </w:r>
      <w:r w:rsidR="00DE6271">
        <w:rPr>
          <w:rFonts w:ascii="Segoe UI Light" w:hAnsi="Segoe UI Light" w:cs="Segoe UI Light"/>
          <w:b/>
          <w:bCs/>
          <w:sz w:val="20"/>
        </w:rPr>
        <w:t xml:space="preserve">ja tema </w:t>
      </w:r>
      <w:r w:rsidRPr="199104AB">
        <w:rPr>
          <w:rFonts w:ascii="Segoe UI Light" w:hAnsi="Segoe UI Light" w:cs="Segoe UI Light"/>
          <w:b/>
          <w:bCs/>
          <w:sz w:val="20"/>
        </w:rPr>
        <w:t>perekonnaliikmed</w:t>
      </w:r>
      <w:r w:rsidRPr="199104AB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199104AB">
        <w:rPr>
          <w:rFonts w:ascii="Segoe UI Light" w:hAnsi="Segoe UI Light" w:cs="Segoe UI Light"/>
          <w:sz w:val="20"/>
        </w:rPr>
        <w:t>:</w:t>
      </w:r>
    </w:p>
    <w:tbl>
      <w:tblPr>
        <w:tblStyle w:val="Kontuurtabel"/>
        <w:tblW w:w="1403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031"/>
        <w:gridCol w:w="36"/>
        <w:gridCol w:w="1549"/>
        <w:gridCol w:w="1134"/>
        <w:gridCol w:w="993"/>
        <w:gridCol w:w="992"/>
        <w:gridCol w:w="1134"/>
        <w:gridCol w:w="992"/>
        <w:gridCol w:w="992"/>
        <w:gridCol w:w="993"/>
        <w:gridCol w:w="1134"/>
      </w:tblGrid>
      <w:tr w:rsidR="00073563" w:rsidRPr="0012591F" w14:paraId="155C89BB" w14:textId="3154F7AC" w:rsidTr="00A7527C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63FF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737C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E613" w14:textId="3BEB02B8" w:rsidR="47239696" w:rsidRDefault="47239696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3F4C7AD2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729" w14:textId="25233FA9" w:rsidR="1DD32C62" w:rsidRDefault="1DD32C62" w:rsidP="00A7527C">
            <w:pPr>
              <w:ind w:right="-1388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Märgi iga selle kuu sissetulek, mille kohta hüvitist taotlet</w:t>
            </w:r>
            <w:r w:rsidR="76A765CA" w:rsidRPr="670626A4">
              <w:rPr>
                <w:rFonts w:ascii="Segoe UI Light" w:hAnsi="Segoe UI Light" w:cs="Segoe UI Light"/>
                <w:sz w:val="18"/>
                <w:szCs w:val="18"/>
              </w:rPr>
              <w:t>akse</w:t>
            </w:r>
          </w:p>
        </w:tc>
      </w:tr>
      <w:tr w:rsidR="001C0886" w:rsidRPr="00351F32" w14:paraId="1299C43A" w14:textId="632089E1" w:rsidTr="00A50273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6946" w14:textId="77777777" w:rsidR="00A7527C" w:rsidRDefault="00A7527C" w:rsidP="00A752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C21" w14:textId="77777777" w:rsidR="001C0886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Sept</w:t>
            </w:r>
          </w:p>
          <w:p w14:paraId="0FB78278" w14:textId="0769F6BC" w:rsidR="00A7527C" w:rsidRPr="00F46703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C56" w14:textId="77777777" w:rsidR="001C0886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Okt</w:t>
            </w:r>
          </w:p>
          <w:p w14:paraId="0EFC5A13" w14:textId="4D526D2F" w:rsidR="00A7527C" w:rsidRPr="00F46703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B1F" w14:textId="77777777" w:rsidR="001C0886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Nov</w:t>
            </w:r>
          </w:p>
          <w:p w14:paraId="330F30C0" w14:textId="15A7883A" w:rsidR="00A7527C" w:rsidRPr="00F46703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35B" w14:textId="77777777" w:rsidR="001C0886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Dets</w:t>
            </w:r>
          </w:p>
          <w:p w14:paraId="21D91323" w14:textId="56837EFB" w:rsidR="00A7527C" w:rsidRPr="00F46703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1B8" w14:textId="77777777" w:rsidR="001C0886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Jaan</w:t>
            </w:r>
          </w:p>
          <w:p w14:paraId="15172A8C" w14:textId="0E8AE2DD" w:rsidR="00A7527C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1F3" w14:textId="77777777" w:rsidR="001C0886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Veebr</w:t>
            </w:r>
          </w:p>
          <w:p w14:paraId="3BAD6211" w14:textId="508B3A70" w:rsidR="00A7527C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2A4" w14:textId="6E0D0593" w:rsidR="00A7527C" w:rsidRDefault="00A7527C" w:rsidP="00A7527C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E1B7" w14:textId="77777777" w:rsidR="001C0886" w:rsidRDefault="00A7527C" w:rsidP="001C088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Aprill</w:t>
            </w:r>
          </w:p>
          <w:p w14:paraId="7256718C" w14:textId="04BFF131" w:rsidR="00A7527C" w:rsidRPr="00351F32" w:rsidRDefault="00A7527C" w:rsidP="001C0886">
            <w:pPr>
              <w:jc w:val="center"/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2022</w:t>
            </w:r>
          </w:p>
        </w:tc>
      </w:tr>
      <w:tr w:rsidR="001C0886" w:rsidRPr="00351F32" w14:paraId="1FC39945" w14:textId="68FAB3DD" w:rsidTr="00A50273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9D4F" w14:textId="3A5CBA8B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587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FB0" w14:textId="021844FA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008B" w14:textId="68CDF729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E50" w14:textId="7A1C3149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CA3" w14:textId="7D46E6F0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1F2" w14:textId="3202FEDF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54D" w14:textId="77777777" w:rsidR="00A7527C" w:rsidRPr="00351F32" w:rsidRDefault="00A7527C" w:rsidP="00A7527C"/>
        </w:tc>
      </w:tr>
      <w:tr w:rsidR="001C0886" w:rsidRPr="00351F32" w14:paraId="2946DB82" w14:textId="60E51A04" w:rsidTr="00A50273">
        <w:trPr>
          <w:trHeight w:val="28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C031" w14:textId="7DA1CBBF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457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F73" w14:textId="387E8A6A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E4F" w14:textId="681F6D13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8B0" w14:textId="5427F3ED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58B" w14:textId="43B91FF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88D" w14:textId="0CBFC1F1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CC9" w14:textId="77777777" w:rsidR="00A7527C" w:rsidRPr="00351F32" w:rsidRDefault="00A7527C" w:rsidP="00A7527C"/>
        </w:tc>
      </w:tr>
      <w:tr w:rsidR="001C0886" w:rsidRPr="00351F32" w14:paraId="1F72F646" w14:textId="0D3FB2FD" w:rsidTr="00A50273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FA0" w14:textId="75B5B3B0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D02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44C" w14:textId="7694C3A8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BDF" w14:textId="0E6287B0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C2C" w14:textId="37DC82EC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9EA" w14:textId="1ADD935B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4CB" w14:textId="41096550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50D3" w14:textId="77777777" w:rsidR="00A7527C" w:rsidRPr="00351F32" w:rsidRDefault="00A7527C" w:rsidP="00A7527C"/>
        </w:tc>
      </w:tr>
      <w:tr w:rsidR="001C0886" w:rsidRPr="00351F32" w14:paraId="52E56223" w14:textId="3CA3A258" w:rsidTr="00A50273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3439" w14:textId="5C7DCC6A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1BF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8EF" w14:textId="0AEB2BA3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B17" w14:textId="05A38BA4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E83" w14:textId="6F3ED833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DEF" w14:textId="6B69720C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3BC" w14:textId="71655CDB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ED3" w14:textId="77777777" w:rsidR="00A7527C" w:rsidRPr="00351F32" w:rsidRDefault="00A7527C" w:rsidP="00A7527C"/>
        </w:tc>
      </w:tr>
      <w:tr w:rsidR="001C0886" w:rsidRPr="00351F32" w14:paraId="6DFB9E20" w14:textId="16E67216" w:rsidTr="00A50273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6C52" w14:textId="43AD126E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B93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076" w14:textId="437C7BCE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846" w14:textId="62FF382A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ECA" w14:textId="0A52E301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7F8" w14:textId="3DEB215B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311" w14:textId="28B21436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C2B" w14:textId="77777777" w:rsidR="00A7527C" w:rsidRPr="00351F32" w:rsidRDefault="00A7527C" w:rsidP="00A7527C"/>
        </w:tc>
      </w:tr>
      <w:tr w:rsidR="001C0886" w:rsidRPr="00351F32" w14:paraId="1B6243D0" w14:textId="7B496D9B" w:rsidTr="00A50273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9C6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D71B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E6CD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E99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8EE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8E4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1FE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BD5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D0F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AD5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828" w14:textId="77777777" w:rsidR="00A7527C" w:rsidRPr="00351F32" w:rsidRDefault="00A7527C" w:rsidP="00A7527C"/>
        </w:tc>
      </w:tr>
      <w:tr w:rsidR="001C0886" w:rsidRPr="00351F32" w14:paraId="739EEFC2" w14:textId="2DB75252" w:rsidTr="00A50273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1146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55D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1679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7CE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098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39A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280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43F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65E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A0E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AD2" w14:textId="77777777" w:rsidR="00A7527C" w:rsidRPr="00351F32" w:rsidRDefault="00A7527C" w:rsidP="00A7527C"/>
        </w:tc>
      </w:tr>
      <w:tr w:rsidR="001C0886" w:rsidRPr="00351F32" w14:paraId="7ED66628" w14:textId="16208BA0" w:rsidTr="00A50273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1614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2E6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6880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596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23A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087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37E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A8E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4FF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B8F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ACD" w14:textId="77777777" w:rsidR="00A7527C" w:rsidRPr="00351F32" w:rsidRDefault="00A7527C" w:rsidP="00A7527C"/>
        </w:tc>
      </w:tr>
      <w:tr w:rsidR="001C0886" w:rsidRPr="00351F32" w14:paraId="34ED26B8" w14:textId="040BE4BA" w:rsidTr="00A50273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5D5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745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9235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150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ED88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195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F89" w14:textId="77777777" w:rsidR="00A7527C" w:rsidRPr="00F46703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5E1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CFF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EB0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690" w14:textId="77777777" w:rsidR="00A7527C" w:rsidRPr="00351F32" w:rsidRDefault="00A7527C" w:rsidP="00A7527C"/>
        </w:tc>
      </w:tr>
      <w:tr w:rsidR="00A7527C" w14:paraId="7E12702F" w14:textId="77777777" w:rsidTr="00A50273">
        <w:trPr>
          <w:gridAfter w:val="1"/>
          <w:wAfter w:w="1134" w:type="dxa"/>
          <w:trHeight w:val="30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5797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lastRenderedPageBreak/>
              <w:t>Arveldusarve number, millele toetus kanda</w:t>
            </w:r>
          </w:p>
        </w:tc>
        <w:tc>
          <w:tcPr>
            <w:tcW w:w="8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FCA1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00A7527C" w14:paraId="29911CF6" w14:textId="77777777" w:rsidTr="00A50273">
        <w:trPr>
          <w:gridAfter w:val="1"/>
          <w:wAfter w:w="1134" w:type="dxa"/>
          <w:trHeight w:val="300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4F66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</w:p>
        </w:tc>
        <w:tc>
          <w:tcPr>
            <w:tcW w:w="8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103" w14:textId="77777777" w:rsidR="00A7527C" w:rsidRDefault="00A7527C" w:rsidP="00A7527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E510780" w14:textId="77777777" w:rsidR="009932FA" w:rsidRDefault="009932FA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2421FF0D" w14:textId="588CD9AA" w:rsidR="26AD1798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Taotlen 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28322D26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  <w:r w:rsidR="005F39B1">
        <w:rPr>
          <w:rFonts w:ascii="Segoe UI Light" w:hAnsi="Segoe UI Light" w:cs="Segoe UI Light"/>
          <w:b/>
          <w:bCs/>
          <w:sz w:val="20"/>
          <w:szCs w:val="20"/>
        </w:rPr>
        <w:tab/>
      </w:r>
      <w:r w:rsidR="005F39B1">
        <w:rPr>
          <w:rFonts w:ascii="Segoe UI Light" w:hAnsi="Segoe UI Light" w:cs="Segoe UI Light"/>
          <w:b/>
          <w:bCs/>
          <w:sz w:val="20"/>
          <w:szCs w:val="20"/>
        </w:rPr>
        <w:tab/>
      </w:r>
      <w:r w:rsidR="005F39B1">
        <w:rPr>
          <w:rFonts w:ascii="Segoe UI Light" w:hAnsi="Segoe UI Light" w:cs="Segoe UI Light"/>
          <w:b/>
          <w:bCs/>
          <w:sz w:val="20"/>
          <w:szCs w:val="20"/>
        </w:rPr>
        <w:tab/>
      </w:r>
      <w:r w:rsidR="005F39B1">
        <w:rPr>
          <w:rFonts w:ascii="Segoe UI Light" w:hAnsi="Segoe UI Light" w:cs="Segoe UI Light"/>
          <w:b/>
          <w:bCs/>
          <w:sz w:val="20"/>
          <w:szCs w:val="20"/>
        </w:rPr>
        <w:tab/>
      </w:r>
      <w:r w:rsidR="005F39B1" w:rsidRPr="7A4F32FA">
        <w:rPr>
          <w:rFonts w:ascii="Segoe UI Light" w:hAnsi="Segoe UI Light" w:cs="Segoe UI Light"/>
          <w:b/>
          <w:bCs/>
          <w:sz w:val="20"/>
          <w:szCs w:val="20"/>
        </w:rPr>
        <w:t>Olen saanud toetusi, kus on hüvitatud eelnimetatud energiakulusid:</w:t>
      </w:r>
    </w:p>
    <w:tbl>
      <w:tblPr>
        <w:tblStyle w:val="Kontuurtabel"/>
        <w:tblW w:w="13993" w:type="dxa"/>
        <w:tblLook w:val="04A0" w:firstRow="1" w:lastRow="0" w:firstColumn="1" w:lastColumn="0" w:noHBand="0" w:noVBand="1"/>
      </w:tblPr>
      <w:tblGrid>
        <w:gridCol w:w="1999"/>
        <w:gridCol w:w="1999"/>
        <w:gridCol w:w="3794"/>
        <w:gridCol w:w="2268"/>
        <w:gridCol w:w="2126"/>
        <w:gridCol w:w="1807"/>
      </w:tblGrid>
      <w:tr w:rsidR="009932FA" w14:paraId="30D843FC" w14:textId="77777777" w:rsidTr="00EC54E5">
        <w:tc>
          <w:tcPr>
            <w:tcW w:w="1999" w:type="dxa"/>
            <w:vAlign w:val="center"/>
          </w:tcPr>
          <w:p w14:paraId="366BB9F7" w14:textId="4E18809F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1999" w:type="dxa"/>
            <w:vAlign w:val="center"/>
          </w:tcPr>
          <w:p w14:paraId="5DC9F978" w14:textId="1D0B39E4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  <w:tc>
          <w:tcPr>
            <w:tcW w:w="3794" w:type="dxa"/>
            <w:vMerge w:val="restart"/>
          </w:tcPr>
          <w:p w14:paraId="022FA387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2268" w:type="dxa"/>
          </w:tcPr>
          <w:p w14:paraId="1E01733D" w14:textId="3457F45C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2126" w:type="dxa"/>
          </w:tcPr>
          <w:p w14:paraId="38AE9E1D" w14:textId="2D4643AA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1807" w:type="dxa"/>
          </w:tcPr>
          <w:p w14:paraId="1DF485CB" w14:textId="7B9EAD3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009932FA" w14:paraId="7B3C5539" w14:textId="77777777" w:rsidTr="00EC54E5">
        <w:tc>
          <w:tcPr>
            <w:tcW w:w="1999" w:type="dxa"/>
            <w:vAlign w:val="center"/>
          </w:tcPr>
          <w:p w14:paraId="0FFC5A23" w14:textId="52B8A968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1999" w:type="dxa"/>
            <w:vAlign w:val="center"/>
          </w:tcPr>
          <w:p w14:paraId="5F1AB486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3794" w:type="dxa"/>
            <w:vMerge/>
          </w:tcPr>
          <w:p w14:paraId="7FDC8DF6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2268" w:type="dxa"/>
          </w:tcPr>
          <w:p w14:paraId="2AC87B5E" w14:textId="11681CBB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2126" w:type="dxa"/>
          </w:tcPr>
          <w:p w14:paraId="68318330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1807" w:type="dxa"/>
          </w:tcPr>
          <w:p w14:paraId="4E82B190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  <w:tr w:rsidR="009932FA" w14:paraId="0F728CAC" w14:textId="77777777" w:rsidTr="00EC54E5">
        <w:tc>
          <w:tcPr>
            <w:tcW w:w="1999" w:type="dxa"/>
            <w:vAlign w:val="center"/>
          </w:tcPr>
          <w:p w14:paraId="0A7CD084" w14:textId="1147E2DC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1999" w:type="dxa"/>
            <w:vAlign w:val="center"/>
          </w:tcPr>
          <w:p w14:paraId="715804C2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3794" w:type="dxa"/>
            <w:vMerge/>
          </w:tcPr>
          <w:p w14:paraId="5B488AB4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2268" w:type="dxa"/>
          </w:tcPr>
          <w:p w14:paraId="4249C351" w14:textId="6222EE40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2126" w:type="dxa"/>
          </w:tcPr>
          <w:p w14:paraId="22D6C85A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1807" w:type="dxa"/>
          </w:tcPr>
          <w:p w14:paraId="24D0FAF1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  <w:tr w:rsidR="009932FA" w14:paraId="07A6EF0F" w14:textId="77777777" w:rsidTr="00EC54E5">
        <w:tc>
          <w:tcPr>
            <w:tcW w:w="1999" w:type="dxa"/>
            <w:vAlign w:val="center"/>
          </w:tcPr>
          <w:p w14:paraId="2AFCEC0C" w14:textId="0DD6D0DD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1999" w:type="dxa"/>
            <w:vAlign w:val="center"/>
          </w:tcPr>
          <w:p w14:paraId="43F86293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3794" w:type="dxa"/>
            <w:vMerge/>
          </w:tcPr>
          <w:p w14:paraId="572250DF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2268" w:type="dxa"/>
          </w:tcPr>
          <w:p w14:paraId="71DAB0B0" w14:textId="711AEF8E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2126" w:type="dxa"/>
          </w:tcPr>
          <w:p w14:paraId="6DB9328B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1807" w:type="dxa"/>
          </w:tcPr>
          <w:p w14:paraId="74D4E838" w14:textId="77777777" w:rsidR="009932FA" w:rsidRDefault="009932FA" w:rsidP="005F39B1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</w:tbl>
    <w:p w14:paraId="74CF5278" w14:textId="2117E3A9" w:rsidR="0D9CFCA5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  <w:bookmarkStart w:id="0" w:name="_GoBack"/>
      <w:bookmarkEnd w:id="0"/>
    </w:p>
    <w:p w14:paraId="3A8D9B35" w14:textId="53CF80E9" w:rsidR="004073E2" w:rsidRPr="0092790D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199104AB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</w:t>
      </w:r>
      <w:r w:rsidRPr="00ED1852">
        <w:rPr>
          <w:rFonts w:ascii="Segoe UI Light" w:hAnsi="Segoe UI Light" w:cs="Segoe UI Light"/>
          <w:sz w:val="20"/>
          <w:szCs w:val="20"/>
        </w:rPr>
        <w:t>:</w:t>
      </w:r>
    </w:p>
    <w:tbl>
      <w:tblPr>
        <w:tblStyle w:val="Kontuurtabel"/>
        <w:tblW w:w="1403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5"/>
        <w:gridCol w:w="13509"/>
      </w:tblGrid>
      <w:tr w:rsidR="002A366C" w:rsidRPr="00CB2661" w14:paraId="6AC5D316" w14:textId="77777777" w:rsidTr="003D713B">
        <w:tc>
          <w:tcPr>
            <w:tcW w:w="525" w:type="dxa"/>
            <w:vAlign w:val="center"/>
          </w:tcPr>
          <w:p w14:paraId="19219836" w14:textId="77777777" w:rsidR="002A366C" w:rsidRPr="0092790D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3509" w:type="dxa"/>
            <w:vAlign w:val="center"/>
          </w:tcPr>
          <w:p w14:paraId="4BB56B32" w14:textId="39DB5ED3" w:rsidR="002A366C" w:rsidRPr="00011C1D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011C1D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3932A400" w:rsidRPr="00011C1D">
              <w:rPr>
                <w:rFonts w:ascii="Segoe UI Light" w:hAnsi="Segoe UI Light" w:cs="Segoe UI Light"/>
                <w:sz w:val="18"/>
                <w:szCs w:val="18"/>
              </w:rPr>
              <w:t>nergiatarbimist iga energialiigi ja perioodi kohta, mille eest toetust taotletakse</w:t>
            </w:r>
          </w:p>
        </w:tc>
      </w:tr>
      <w:tr w:rsidR="0037199B" w:rsidRPr="00CB2661" w14:paraId="2F83314F" w14:textId="77777777" w:rsidTr="003D713B">
        <w:tc>
          <w:tcPr>
            <w:tcW w:w="525" w:type="dxa"/>
            <w:vAlign w:val="center"/>
          </w:tcPr>
          <w:p w14:paraId="46D9E44E" w14:textId="77777777" w:rsidR="0037199B" w:rsidRPr="0092790D" w:rsidRDefault="0037199B" w:rsidP="0037199B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3509" w:type="dxa"/>
          </w:tcPr>
          <w:p w14:paraId="30184E5E" w14:textId="1412ED71" w:rsidR="0037199B" w:rsidRPr="00011C1D" w:rsidRDefault="0037199B" w:rsidP="0037199B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011C1D">
              <w:rPr>
                <w:rFonts w:ascii="Segoe UI Light" w:hAnsi="Segoe UI Light" w:cs="Segoe UI Light"/>
                <w:sz w:val="18"/>
                <w:szCs w:val="18"/>
                <w:lang w:eastAsia="en-US"/>
              </w:rPr>
              <w:t>rahvastikuregistrist erineva elukoha olemasolul  tõendid, et tegemist on tegeliku elukohaga (nt üürileping)</w:t>
            </w:r>
          </w:p>
        </w:tc>
      </w:tr>
      <w:tr w:rsidR="0037199B" w:rsidRPr="00CB2661" w14:paraId="01FF6A0E" w14:textId="77777777" w:rsidTr="003D713B">
        <w:tc>
          <w:tcPr>
            <w:tcW w:w="525" w:type="dxa"/>
            <w:vAlign w:val="center"/>
          </w:tcPr>
          <w:p w14:paraId="4FABC994" w14:textId="77777777" w:rsidR="0037199B" w:rsidRPr="0092790D" w:rsidRDefault="0037199B" w:rsidP="0037199B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3509" w:type="dxa"/>
          </w:tcPr>
          <w:p w14:paraId="0C610B69" w14:textId="352BB8AE" w:rsidR="0037199B" w:rsidRPr="00011C1D" w:rsidRDefault="0037199B" w:rsidP="0037199B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011C1D">
              <w:rPr>
                <w:rFonts w:ascii="Segoe UI Light" w:hAnsi="Segoe UI Light" w:cs="Segoe UI Light"/>
                <w:sz w:val="18"/>
                <w:szCs w:val="18"/>
                <w:lang w:eastAsia="en-US"/>
              </w:rPr>
              <w:t>tõendid makstud elatise ja täitemenetluses kinni peetud summade kohta nende olemasolu korral</w:t>
            </w:r>
          </w:p>
        </w:tc>
      </w:tr>
      <w:tr w:rsidR="0037199B" w:rsidRPr="00CB2661" w14:paraId="59372D58" w14:textId="77777777" w:rsidTr="003D713B">
        <w:tc>
          <w:tcPr>
            <w:tcW w:w="525" w:type="dxa"/>
            <w:vAlign w:val="center"/>
          </w:tcPr>
          <w:p w14:paraId="46749757" w14:textId="77777777" w:rsidR="0037199B" w:rsidRPr="0092790D" w:rsidRDefault="0037199B" w:rsidP="0037199B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3509" w:type="dxa"/>
          </w:tcPr>
          <w:p w14:paraId="01DEBE4C" w14:textId="2170F584" w:rsidR="0037199B" w:rsidRPr="00011C1D" w:rsidRDefault="0037199B" w:rsidP="00D013E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011C1D">
              <w:rPr>
                <w:rFonts w:ascii="Segoe UI Light" w:hAnsi="Segoe UI Light" w:cs="Segoe UI Light"/>
                <w:sz w:val="18"/>
                <w:szCs w:val="18"/>
                <w:lang w:eastAsia="en-US"/>
              </w:rPr>
              <w:t>muud toetuse määramiseks vajalikud dokumendid</w:t>
            </w:r>
          </w:p>
        </w:tc>
      </w:tr>
    </w:tbl>
    <w:p w14:paraId="1D827F0A" w14:textId="33E3E276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76564B9" w14:textId="7614771D" w:rsidR="00071D8C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5E9F652F">
        <w:rPr>
          <w:rFonts w:ascii="Segoe UI Light" w:hAnsi="Segoe UI Light" w:cs="Segoe UI Light"/>
          <w:b/>
          <w:bCs/>
          <w:sz w:val="20"/>
          <w:szCs w:val="20"/>
        </w:rPr>
        <w:t>Kinnitan, et</w:t>
      </w:r>
      <w:r w:rsidR="003D713B"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0A2A7E63" w14:textId="5C3B9C22" w:rsidR="00BE3190" w:rsidRDefault="00BE3190" w:rsidP="009932FA">
      <w:pPr>
        <w:spacing w:after="0"/>
        <w:ind w:left="708"/>
        <w:rPr>
          <w:rFonts w:ascii="Segoe UI Light" w:hAnsi="Segoe UI Light" w:cs="Segoe UI Light"/>
          <w:sz w:val="20"/>
          <w:szCs w:val="20"/>
        </w:rPr>
      </w:pPr>
      <w:r w:rsidRPr="00BE3190">
        <w:rPr>
          <w:rFonts w:ascii="Segoe UI Light" w:hAnsi="Segoe UI Light" w:cs="Segoe UI Light"/>
          <w:sz w:val="20"/>
          <w:szCs w:val="20"/>
        </w:rPr>
        <w:t>1.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011C1D">
        <w:rPr>
          <w:rFonts w:ascii="Segoe UI Light" w:hAnsi="Segoe UI Light" w:cs="Segoe UI Light"/>
        </w:rPr>
        <w:t>E</w:t>
      </w:r>
      <w:r w:rsidRPr="00011C1D">
        <w:rPr>
          <w:rFonts w:ascii="Segoe UI Light" w:hAnsi="Segoe UI Light" w:cs="Segoe UI Light"/>
          <w:sz w:val="20"/>
          <w:szCs w:val="20"/>
        </w:rPr>
        <w:t>sitatud andmed on õiged</w:t>
      </w:r>
    </w:p>
    <w:p w14:paraId="06902C04" w14:textId="567397E9" w:rsidR="00BE3190" w:rsidRDefault="00BE3190" w:rsidP="009932FA">
      <w:pPr>
        <w:spacing w:after="0"/>
        <w:ind w:left="708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2. </w:t>
      </w:r>
      <w:r w:rsidRPr="00BE3190">
        <w:rPr>
          <w:rFonts w:ascii="Segoe UI Light" w:hAnsi="Segoe UI Light" w:cs="Segoe UI Light"/>
          <w:sz w:val="20"/>
          <w:szCs w:val="20"/>
        </w:rPr>
        <w:t>Samas mahus kulusid ei ole hüvitatud ega kavandata taotleda hüvitamist muu toetuse või meetme kaudu ja neid ei arvestata ettevõtlusega seotud kuludeks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2B979B10" w14:textId="7DF7D307" w:rsidR="00BE3190" w:rsidRDefault="00BE3190" w:rsidP="009932FA">
      <w:pPr>
        <w:spacing w:after="0"/>
        <w:ind w:left="708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3. </w:t>
      </w:r>
      <w:r w:rsidRPr="00BE3190">
        <w:rPr>
          <w:rFonts w:ascii="Segoe UI Light" w:hAnsi="Segoe UI Light" w:cs="Segoe UI Light"/>
          <w:sz w:val="20"/>
          <w:szCs w:val="20"/>
        </w:rPr>
        <w:t>Perekonnaliikmed ei ole arvatud paralleelselt mõne teise perekonna hulka ühestki meetmest samade kulude katteks toetuse taotlemise</w:t>
      </w:r>
    </w:p>
    <w:p w14:paraId="2767B2D9" w14:textId="144CC514" w:rsidR="00BE3190" w:rsidRPr="00BE3190" w:rsidRDefault="00D33FED" w:rsidP="009932FA">
      <w:pPr>
        <w:spacing w:after="0"/>
        <w:ind w:left="708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4. </w:t>
      </w:r>
      <w:r w:rsidRPr="00D33FED">
        <w:rPr>
          <w:rFonts w:ascii="Segoe UI Light" w:hAnsi="Segoe UI Light" w:cs="Segoe UI Light"/>
          <w:sz w:val="20"/>
          <w:szCs w:val="20"/>
        </w:rPr>
        <w:t>Valla- või linnavalitsuse nõudmisel esitan täiendavaid dokumente (pangakonto väljavõte, eluruumi kasutamise õigusust tõendav leping jms)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15EA760F" w14:textId="35659AFE" w:rsid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199104AB">
        <w:rPr>
          <w:rFonts w:ascii="Segoe UI Light" w:hAnsi="Segoe UI Light" w:cs="Segoe UI Light"/>
          <w:sz w:val="20"/>
        </w:rPr>
        <w:t xml:space="preserve"> </w:t>
      </w:r>
      <w:r w:rsidRPr="199104AB">
        <w:rPr>
          <w:rFonts w:ascii="Segoe UI Light" w:hAnsi="Segoe UI Light" w:cs="Segoe UI Light"/>
          <w:sz w:val="20"/>
        </w:rPr>
        <w:t xml:space="preserve">alusetult makstud </w:t>
      </w:r>
      <w:r w:rsidR="33EDA90E" w:rsidRPr="199104AB">
        <w:rPr>
          <w:rFonts w:ascii="Segoe UI Light" w:hAnsi="Segoe UI Light" w:cs="Segoe UI Light"/>
          <w:sz w:val="20"/>
        </w:rPr>
        <w:t xml:space="preserve">toetuse </w:t>
      </w:r>
      <w:r w:rsidRPr="199104AB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199104AB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199104AB">
        <w:rPr>
          <w:rFonts w:ascii="Segoe UI Light" w:hAnsi="Segoe UI Light" w:cs="Segoe UI Light"/>
          <w:sz w:val="20"/>
        </w:rPr>
        <w:t xml:space="preserve">. </w:t>
      </w:r>
    </w:p>
    <w:p w14:paraId="7194DBDC" w14:textId="77777777" w:rsidR="00F46703" w:rsidRP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</w:p>
    <w:p w14:paraId="30C67B57" w14:textId="4C8AD48D" w:rsidR="5E9F652F" w:rsidRDefault="5E9F652F" w:rsidP="28322D26">
      <w:pPr>
        <w:pStyle w:val="Kehatekst"/>
        <w:jc w:val="both"/>
        <w:rPr>
          <w:szCs w:val="24"/>
        </w:rPr>
      </w:pPr>
    </w:p>
    <w:p w14:paraId="01F35EFB" w14:textId="77777777" w:rsidR="00F46703" w:rsidRPr="00F46703" w:rsidRDefault="00F46703" w:rsidP="00F46703">
      <w:pPr>
        <w:rPr>
          <w:rFonts w:ascii="Segoe UI Light" w:hAnsi="Segoe UI Light" w:cs="Segoe UI Light"/>
          <w:sz w:val="20"/>
        </w:rPr>
      </w:pPr>
      <w:r w:rsidRPr="00F46703">
        <w:rPr>
          <w:rFonts w:ascii="Segoe UI Light" w:hAnsi="Segoe UI Light" w:cs="Segoe UI Light"/>
          <w:b/>
          <w:sz w:val="20"/>
        </w:rPr>
        <w:t>Kuupäev</w:t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F46703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8696C" w14:textId="77777777" w:rsidR="00C60CCE" w:rsidRDefault="00C60CCE">
      <w:pPr>
        <w:spacing w:after="0" w:line="240" w:lineRule="auto"/>
      </w:pPr>
      <w:r>
        <w:separator/>
      </w:r>
    </w:p>
  </w:endnote>
  <w:endnote w:type="continuationSeparator" w:id="0">
    <w:p w14:paraId="7AA63E42" w14:textId="77777777" w:rsidR="00C60CCE" w:rsidRDefault="00C6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3FBBCFAB" w:rsidR="28322D26" w:rsidRDefault="28322D26" w:rsidP="28322D26">
          <w:pPr>
            <w:pStyle w:val="Pis"/>
            <w:ind w:left="-115"/>
            <w:rPr>
              <w:rFonts w:ascii="Segoe UI Light" w:eastAsia="Segoe UI Light" w:hAnsi="Segoe UI Light" w:cs="Segoe UI Light"/>
              <w:sz w:val="16"/>
              <w:szCs w:val="16"/>
            </w:rPr>
          </w:pPr>
          <w:r w:rsidRPr="28322D26">
            <w:rPr>
              <w:rFonts w:ascii="Segoe UI Light" w:eastAsia="Segoe UI Light" w:hAnsi="Segoe UI Light" w:cs="Segoe UI Light"/>
              <w:sz w:val="16"/>
              <w:szCs w:val="16"/>
            </w:rPr>
            <w:t>* Tuleb täita ainult juhul, kui tegelik elukoht ei lange kokku rahvastukuregistri järgse elukohaga</w:t>
          </w:r>
        </w:p>
      </w:tc>
    </w:tr>
  </w:tbl>
  <w:p w14:paraId="1EFC336F" w14:textId="0D626621"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C21A" w14:textId="77777777" w:rsidR="00C60CCE" w:rsidRDefault="00C60CCE">
      <w:pPr>
        <w:spacing w:after="0" w:line="240" w:lineRule="auto"/>
      </w:pPr>
      <w:r>
        <w:separator/>
      </w:r>
    </w:p>
  </w:footnote>
  <w:footnote w:type="continuationSeparator" w:id="0">
    <w:p w14:paraId="14C45F74" w14:textId="77777777" w:rsidR="00C60CCE" w:rsidRDefault="00C6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Pis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Pis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Pis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11C1D"/>
    <w:rsid w:val="0002237E"/>
    <w:rsid w:val="00055239"/>
    <w:rsid w:val="00071D8C"/>
    <w:rsid w:val="00073563"/>
    <w:rsid w:val="00145CAA"/>
    <w:rsid w:val="00174EDF"/>
    <w:rsid w:val="0017646C"/>
    <w:rsid w:val="001C0886"/>
    <w:rsid w:val="0025173D"/>
    <w:rsid w:val="00286E10"/>
    <w:rsid w:val="002A366C"/>
    <w:rsid w:val="002C487B"/>
    <w:rsid w:val="00311806"/>
    <w:rsid w:val="00370C5B"/>
    <w:rsid w:val="0037199B"/>
    <w:rsid w:val="003D713B"/>
    <w:rsid w:val="004073E2"/>
    <w:rsid w:val="0042665C"/>
    <w:rsid w:val="00452E22"/>
    <w:rsid w:val="005627E0"/>
    <w:rsid w:val="00574E39"/>
    <w:rsid w:val="005E39B2"/>
    <w:rsid w:val="005F39B1"/>
    <w:rsid w:val="00605D0E"/>
    <w:rsid w:val="006B6B4F"/>
    <w:rsid w:val="006C1262"/>
    <w:rsid w:val="00756045"/>
    <w:rsid w:val="007751D3"/>
    <w:rsid w:val="00783D12"/>
    <w:rsid w:val="007928E9"/>
    <w:rsid w:val="00797D06"/>
    <w:rsid w:val="0092790D"/>
    <w:rsid w:val="00992DA8"/>
    <w:rsid w:val="009932FA"/>
    <w:rsid w:val="00A50273"/>
    <w:rsid w:val="00A7527C"/>
    <w:rsid w:val="00AA558A"/>
    <w:rsid w:val="00B00CC6"/>
    <w:rsid w:val="00BE3190"/>
    <w:rsid w:val="00C30C3E"/>
    <w:rsid w:val="00C60CCE"/>
    <w:rsid w:val="00CB679F"/>
    <w:rsid w:val="00CC0C40"/>
    <w:rsid w:val="00CD3528"/>
    <w:rsid w:val="00CF04E2"/>
    <w:rsid w:val="00D013E6"/>
    <w:rsid w:val="00D33FED"/>
    <w:rsid w:val="00DE6271"/>
    <w:rsid w:val="00E55A0B"/>
    <w:rsid w:val="00EA79A4"/>
    <w:rsid w:val="00ED1852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Valga Vallavalitsuse sotsiaaltöö teenistus</vt:lpstr>
    </vt:vector>
  </TitlesOfParts>
  <Company>RIK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Valga Vallavalitsuse sotsiaaltöö teenistus</dc:title>
  <dc:subject/>
  <dc:creator>Piret Zahkna</dc:creator>
  <cp:keywords/>
  <dc:description/>
  <cp:lastModifiedBy>Sirje Puusepp</cp:lastModifiedBy>
  <cp:revision>2</cp:revision>
  <cp:lastPrinted>2022-01-19T14:36:00Z</cp:lastPrinted>
  <dcterms:created xsi:type="dcterms:W3CDTF">2022-03-14T11:41:00Z</dcterms:created>
  <dcterms:modified xsi:type="dcterms:W3CDTF">2022-03-14T11:41:00Z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