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20A0" w14:textId="7AC9B1D8" w:rsidR="00206395" w:rsidRDefault="00206395" w:rsidP="00206395">
      <w:pPr>
        <w:jc w:val="center"/>
      </w:pPr>
      <w:r>
        <w:t>Lähteülesanne</w:t>
      </w:r>
    </w:p>
    <w:p w14:paraId="26B89412" w14:textId="77777777" w:rsidR="00206395" w:rsidRDefault="00206395" w:rsidP="00206395">
      <w:pPr>
        <w:jc w:val="center"/>
      </w:pPr>
    </w:p>
    <w:p w14:paraId="08247F3A" w14:textId="4097BD19" w:rsidR="00206395" w:rsidRDefault="00206395" w:rsidP="00206395">
      <w:r>
        <w:t>Hoone, millele tuleb teha energiaaudit:</w:t>
      </w:r>
    </w:p>
    <w:p w14:paraId="13F09EED" w14:textId="12781CD8" w:rsidR="00206395" w:rsidRDefault="00206395" w:rsidP="00206395">
      <w:r>
        <w:t xml:space="preserve">1. </w:t>
      </w:r>
      <w:r>
        <w:t>Valga muusikakool (EHR kood 120650680)</w:t>
      </w:r>
    </w:p>
    <w:p w14:paraId="110DA631" w14:textId="27FBC61E" w:rsidR="00206395" w:rsidRDefault="00206395" w:rsidP="00206395">
      <w:r>
        <w:t xml:space="preserve">2. </w:t>
      </w:r>
      <w:proofErr w:type="spellStart"/>
      <w:r>
        <w:t>Lüllemäe</w:t>
      </w:r>
      <w:proofErr w:type="spellEnd"/>
      <w:r>
        <w:t xml:space="preserve"> põhikool (EHR kood 120555894)</w:t>
      </w:r>
    </w:p>
    <w:p w14:paraId="53AD7333" w14:textId="6F17C443" w:rsidR="00206395" w:rsidRDefault="00206395" w:rsidP="00206395">
      <w:r>
        <w:t xml:space="preserve">3. </w:t>
      </w:r>
      <w:r>
        <w:t>Tsirguliina kool (EHR kood 111036548)</w:t>
      </w:r>
    </w:p>
    <w:p w14:paraId="40295DB8" w14:textId="23780598" w:rsidR="00206395" w:rsidRDefault="00206395" w:rsidP="00206395">
      <w:r>
        <w:t xml:space="preserve">4. </w:t>
      </w:r>
      <w:proofErr w:type="spellStart"/>
      <w:r>
        <w:t>Buratino</w:t>
      </w:r>
      <w:proofErr w:type="spellEnd"/>
      <w:r>
        <w:t xml:space="preserve"> lasteaed (EHR kood 111035076)</w:t>
      </w:r>
    </w:p>
    <w:p w14:paraId="0DFD2ECB" w14:textId="77777777" w:rsidR="00206395" w:rsidRDefault="00206395" w:rsidP="00206395"/>
    <w:p w14:paraId="44F8D825" w14:textId="3EE3D228" w:rsidR="00206395" w:rsidRDefault="00206395" w:rsidP="00206395">
      <w:pPr>
        <w:jc w:val="both"/>
      </w:pPr>
      <w:r>
        <w:t>Energiaauditeid kasutatakse muu hulgas projektitaotluste esitamiseks meetmest „Kohaliku omavalitsuse hoonete energiatõhusaks muutmine 2022“, millega soovitakse hooned muuta energiatõhusamaks. Sellega seoses peab energiaauditi koostamisel järgima ka riigihalduse ministri määruses nr 11 „Kohaliku omavalitsuse hoonete energiatõhusaks muutmiseks antava toetuse kasutamise tingimused ja kord“ sätestatud nõudeid (</w:t>
      </w:r>
      <w:hyperlink r:id="rId4" w:history="1">
        <w:r w:rsidRPr="00834969">
          <w:rPr>
            <w:rStyle w:val="Hperlink"/>
          </w:rPr>
          <w:t>https://www.riigiteataja.ee/akt/102032022010</w:t>
        </w:r>
      </w:hyperlink>
      <w:r>
        <w:t xml:space="preserve">  </w:t>
      </w:r>
      <w:r>
        <w:t xml:space="preserve">). Täpsemad nõuded energiaaudititele on välja toodud ka manusesse lisatud dokumendis. </w:t>
      </w:r>
    </w:p>
    <w:p w14:paraId="31E02D5D" w14:textId="5A36939C" w:rsidR="00206395" w:rsidRDefault="00206395" w:rsidP="00206395">
      <w:pPr>
        <w:jc w:val="both"/>
      </w:pPr>
      <w:r>
        <w:t>Palun hinnapakkumises tuua välja iga energiaauditi maksumus eraldi</w:t>
      </w:r>
      <w:r>
        <w:t>.</w:t>
      </w:r>
    </w:p>
    <w:p w14:paraId="221CABED" w14:textId="77777777" w:rsidR="00A53A8D" w:rsidRDefault="00A53A8D" w:rsidP="00206395">
      <w:pPr>
        <w:jc w:val="both"/>
      </w:pPr>
    </w:p>
    <w:sectPr w:rsidR="00A53A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95"/>
    <w:rsid w:val="00206395"/>
    <w:rsid w:val="00A53A8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3C220"/>
  <w15:chartTrackingRefBased/>
  <w15:docId w15:val="{85473ABC-B0B9-4448-A4E9-3C3C7A03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206395"/>
    <w:rPr>
      <w:color w:val="0563C1" w:themeColor="hyperlink"/>
      <w:u w:val="single"/>
    </w:rPr>
  </w:style>
  <w:style w:type="character" w:styleId="Lahendamatamainimine">
    <w:name w:val="Unresolved Mention"/>
    <w:basedOn w:val="Liguvaikefont"/>
    <w:uiPriority w:val="99"/>
    <w:semiHidden/>
    <w:unhideWhenUsed/>
    <w:rsid w:val="00206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iigiteataja.ee/akt/10203202201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765</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1</cp:revision>
  <dcterms:created xsi:type="dcterms:W3CDTF">2022-05-04T10:29:00Z</dcterms:created>
  <dcterms:modified xsi:type="dcterms:W3CDTF">2022-05-04T10:32:00Z</dcterms:modified>
</cp:coreProperties>
</file>