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1768" w14:textId="77777777" w:rsidR="00031DD4" w:rsidRDefault="00E51746" w:rsidP="00BE538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Valga Vallavolikogu </w:t>
      </w:r>
      <w:r w:rsidR="00031DD4">
        <w:rPr>
          <w:rFonts w:ascii="Times New Roman" w:hAnsi="Times New Roman" w:cs="Times New Roman"/>
          <w:b/>
          <w:bCs/>
          <w:sz w:val="32"/>
          <w:szCs w:val="32"/>
        </w:rPr>
        <w:t>8. veebruari istung</w:t>
      </w:r>
    </w:p>
    <w:p w14:paraId="7D4FA7A3" w14:textId="48785E91" w:rsidR="00275858" w:rsidRPr="006A219B" w:rsidRDefault="00275858" w:rsidP="006A219B">
      <w:pPr>
        <w:pStyle w:val="Normaallaadveeb"/>
        <w:shd w:val="clear" w:color="auto" w:fill="FFFFFF"/>
        <w:spacing w:before="240" w:beforeAutospacing="0" w:after="0" w:afterAutospacing="0" w:line="360" w:lineRule="auto"/>
        <w:jc w:val="both"/>
      </w:pPr>
      <w:r w:rsidRPr="006A219B">
        <w:rPr>
          <w:color w:val="333333"/>
        </w:rPr>
        <w:t>Valga Vallavolikogu II koosseisu 16. istung toimus kolmapäeval, 8. veebruaril 2023 algusega kell 16 Valga Raekoja I korruse saalis ja. Kohal oli kokku 12 volikogu liiget. Päevakorra muutmiseks ettepanekuid ei olnud,  kinnitati esitatud päevakord.</w:t>
      </w:r>
    </w:p>
    <w:p w14:paraId="0962FEAA" w14:textId="77777777" w:rsidR="00386C78" w:rsidRPr="006A219B" w:rsidRDefault="00386C78" w:rsidP="006A219B">
      <w:pPr>
        <w:pStyle w:val="Normaallaadveeb"/>
        <w:shd w:val="clear" w:color="auto" w:fill="FFFFFF"/>
        <w:spacing w:before="0" w:beforeAutospacing="0" w:after="160" w:afterAutospacing="0" w:line="360" w:lineRule="auto"/>
        <w:jc w:val="both"/>
        <w:rPr>
          <w:color w:val="333333"/>
        </w:rPr>
      </w:pPr>
    </w:p>
    <w:p w14:paraId="60A18A09" w14:textId="77777777" w:rsidR="005926DA" w:rsidRPr="006A219B" w:rsidRDefault="005926DA" w:rsidP="006A21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219B">
        <w:rPr>
          <w:rFonts w:ascii="Times New Roman" w:hAnsi="Times New Roman" w:cs="Times New Roman"/>
          <w:sz w:val="24"/>
          <w:szCs w:val="24"/>
        </w:rPr>
        <w:t>Istungil otsustati:</w:t>
      </w:r>
    </w:p>
    <w:p w14:paraId="7D11F7D1" w14:textId="28233E3C" w:rsidR="006761AC" w:rsidRPr="006A219B" w:rsidRDefault="006761AC" w:rsidP="006A2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19B">
        <w:rPr>
          <w:rFonts w:ascii="Times New Roman" w:hAnsi="Times New Roman" w:cs="Times New Roman"/>
          <w:b/>
          <w:bCs/>
          <w:sz w:val="24"/>
          <w:szCs w:val="24"/>
        </w:rPr>
        <w:t>Moodustada</w:t>
      </w:r>
      <w:r w:rsidRPr="006A219B">
        <w:rPr>
          <w:rFonts w:ascii="Times New Roman" w:hAnsi="Times New Roman" w:cs="Times New Roman"/>
          <w:sz w:val="24"/>
          <w:szCs w:val="24"/>
        </w:rPr>
        <w:t xml:space="preserve"> 2023. a Riigikogu valimisteks kuus jaoskonnakomisjoni ning nimetada komisjonide esimehed, liikmed ja asendusliikmed</w:t>
      </w:r>
      <w:r w:rsidR="007903A6">
        <w:rPr>
          <w:rFonts w:ascii="Times New Roman" w:hAnsi="Times New Roman" w:cs="Times New Roman"/>
          <w:sz w:val="24"/>
          <w:szCs w:val="24"/>
        </w:rPr>
        <w:t>.</w:t>
      </w:r>
    </w:p>
    <w:p w14:paraId="1641CCE7" w14:textId="755E67FF" w:rsidR="00A42ACE" w:rsidRPr="006A219B" w:rsidRDefault="00A42ACE" w:rsidP="006A2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751CC" w14:textId="4D600A54" w:rsidR="00BB191F" w:rsidRDefault="00075F88" w:rsidP="00BB19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9B">
        <w:rPr>
          <w:rFonts w:ascii="Times New Roman" w:hAnsi="Times New Roman" w:cs="Times New Roman"/>
          <w:b/>
          <w:bCs/>
          <w:sz w:val="24"/>
          <w:szCs w:val="24"/>
        </w:rPr>
        <w:t>Valida</w:t>
      </w:r>
      <w:r w:rsidR="007F287C" w:rsidRPr="006A219B">
        <w:rPr>
          <w:rFonts w:ascii="Times New Roman" w:hAnsi="Times New Roman" w:cs="Times New Roman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kohtute</w:t>
      </w:r>
      <w:r w:rsidR="00CE7C25" w:rsidRPr="006A219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seaduse</w:t>
      </w:r>
      <w:r w:rsidR="00CE7C25" w:rsidRPr="006A219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§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106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lõike</w:t>
      </w:r>
      <w:r w:rsidR="00CE7C25" w:rsidRPr="006A219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2,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kohaliku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omavalitsuse</w:t>
      </w:r>
      <w:r w:rsidR="00CE7C25" w:rsidRPr="006A219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korralduse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seaduse</w:t>
      </w:r>
      <w:r w:rsidR="00CE7C25" w:rsidRPr="006A219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§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22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lõike</w:t>
      </w:r>
      <w:r w:rsidR="00CE7C25" w:rsidRPr="006A219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1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punkti</w:t>
      </w:r>
      <w:r w:rsidR="00CE7C25" w:rsidRPr="006A219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26</w:t>
      </w:r>
      <w:r w:rsidR="00CE7C25" w:rsidRPr="006A219B">
        <w:rPr>
          <w:rFonts w:ascii="Times New Roman" w:hAnsi="Times New Roman" w:cs="Times New Roman"/>
          <w:spacing w:val="26"/>
          <w:sz w:val="24"/>
          <w:szCs w:val="24"/>
        </w:rPr>
        <w:t xml:space="preserve"> ja </w:t>
      </w:r>
      <w:r w:rsidR="00CE7C25" w:rsidRPr="006A219B">
        <w:rPr>
          <w:rFonts w:ascii="Times New Roman" w:hAnsi="Times New Roman" w:cs="Times New Roman"/>
          <w:sz w:val="24"/>
          <w:szCs w:val="24"/>
        </w:rPr>
        <w:t>salajase</w:t>
      </w:r>
      <w:r w:rsidR="00CE7C25" w:rsidRPr="006A21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hääletamise</w:t>
      </w:r>
      <w:r w:rsidR="00CE7C25" w:rsidRPr="006A21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tulemuste</w:t>
      </w:r>
      <w:r w:rsidR="00CE7C25" w:rsidRPr="006A21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7C25" w:rsidRPr="006A219B">
        <w:rPr>
          <w:rFonts w:ascii="Times New Roman" w:hAnsi="Times New Roman" w:cs="Times New Roman"/>
          <w:sz w:val="24"/>
          <w:szCs w:val="24"/>
        </w:rPr>
        <w:t>alusel Tartu Maakohtu</w:t>
      </w:r>
      <w:r w:rsidR="00BB191F">
        <w:rPr>
          <w:rFonts w:ascii="Times New Roman" w:hAnsi="Times New Roman" w:cs="Times New Roman"/>
          <w:sz w:val="24"/>
          <w:szCs w:val="24"/>
        </w:rPr>
        <w:t xml:space="preserve"> </w:t>
      </w:r>
      <w:r w:rsidR="00CE7C25" w:rsidRPr="00BB191F">
        <w:rPr>
          <w:rFonts w:ascii="Times New Roman" w:hAnsi="Times New Roman" w:cs="Times New Roman"/>
          <w:b/>
          <w:bCs/>
          <w:sz w:val="24"/>
          <w:szCs w:val="24"/>
        </w:rPr>
        <w:t>rahvakohtunikukandidaatideks</w:t>
      </w:r>
      <w:r w:rsidR="00CE7C25" w:rsidRPr="006A219B">
        <w:rPr>
          <w:rFonts w:ascii="Times New Roman" w:hAnsi="Times New Roman" w:cs="Times New Roman"/>
          <w:sz w:val="24"/>
          <w:szCs w:val="24"/>
        </w:rPr>
        <w:t xml:space="preserve"> </w:t>
      </w:r>
      <w:r w:rsidR="006A219B" w:rsidRPr="006A219B">
        <w:rPr>
          <w:rFonts w:ascii="Times New Roman" w:hAnsi="Times New Roman" w:cs="Times New Roman"/>
          <w:sz w:val="24"/>
          <w:szCs w:val="24"/>
        </w:rPr>
        <w:t>10 isikut</w:t>
      </w:r>
      <w:r w:rsidR="00BB191F">
        <w:rPr>
          <w:rFonts w:ascii="Times New Roman" w:hAnsi="Times New Roman" w:cs="Times New Roman"/>
          <w:sz w:val="24"/>
          <w:szCs w:val="24"/>
        </w:rPr>
        <w:t xml:space="preserve">: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Raili </w:t>
      </w:r>
      <w:proofErr w:type="spellStart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Arikas</w:t>
      </w:r>
      <w:proofErr w:type="spellEnd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Devy</w:t>
      </w:r>
      <w:proofErr w:type="spellEnd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Einer</w:t>
      </w:r>
      <w:proofErr w:type="spellEnd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Hele Heletäht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Helju Hõbe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Olev Kaasik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Kristel Kallas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Ülle Oras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Liilia Rätsep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Helga Rätsepp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 xml:space="preserve">Terje </w:t>
      </w:r>
      <w:proofErr w:type="spellStart"/>
      <w:r w:rsidR="00BB191F" w:rsidRPr="00BB191F">
        <w:rPr>
          <w:rFonts w:ascii="Times New Roman" w:eastAsia="Times New Roman" w:hAnsi="Times New Roman" w:cs="Times New Roman"/>
          <w:sz w:val="24"/>
          <w:szCs w:val="24"/>
        </w:rPr>
        <w:t>Taits</w:t>
      </w:r>
      <w:proofErr w:type="spellEnd"/>
      <w:r w:rsidR="00BB1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90EAE" w14:textId="77777777" w:rsidR="00BB191F" w:rsidRDefault="00BB191F" w:rsidP="00BB19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5B1A6" w14:textId="77777777" w:rsidR="00BB191F" w:rsidRPr="00BB191F" w:rsidRDefault="00BB191F" w:rsidP="00BB1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91F">
        <w:rPr>
          <w:rFonts w:ascii="Times New Roman" w:hAnsi="Times New Roman"/>
          <w:sz w:val="24"/>
          <w:szCs w:val="24"/>
        </w:rPr>
        <w:t>Rahvakohtunikuks võib nimetada 25–70-aastase teovõimelise Eesti kodaniku, kelle elukoht on Eestis ja kes oskab eesti keelt keeleseaduses sätestatud C1-tasemel või sellele vastaval tasemel ning on rahvakohtuniku tegevuseks sobivate kõlbeliste omadustega</w:t>
      </w:r>
      <w:r w:rsidRPr="00BB191F">
        <w:rPr>
          <w:rFonts w:ascii="Times New Roman" w:hAnsi="Times New Roman"/>
          <w:sz w:val="24"/>
          <w:szCs w:val="24"/>
        </w:rPr>
        <w:t xml:space="preserve">. </w:t>
      </w:r>
      <w:r w:rsidRPr="00BB191F">
        <w:rPr>
          <w:rFonts w:ascii="Times New Roman" w:hAnsi="Times New Roman"/>
          <w:sz w:val="24"/>
          <w:szCs w:val="24"/>
        </w:rPr>
        <w:t>Kuriteos süüdistatavat isikut ei või kriminaalmenetluse ajal rahvakohtunikuks nimetada.</w:t>
      </w:r>
      <w:r w:rsidRPr="00BB191F">
        <w:rPr>
          <w:rFonts w:ascii="Times New Roman" w:hAnsi="Times New Roman"/>
          <w:sz w:val="24"/>
          <w:szCs w:val="24"/>
        </w:rPr>
        <w:t xml:space="preserve"> </w:t>
      </w:r>
      <w:r w:rsidRPr="00BB191F">
        <w:rPr>
          <w:rFonts w:ascii="Times New Roman" w:hAnsi="Times New Roman"/>
          <w:sz w:val="24"/>
          <w:szCs w:val="24"/>
        </w:rPr>
        <w:t>Rahvakohtunik nimetatakse neljaks aastaks. Isikut ei või nimetada rahvakohtunikuks järjest rohkem kui kaheks perioodiks</w:t>
      </w:r>
      <w:r w:rsidRPr="00BB19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91F">
        <w:rPr>
          <w:rFonts w:ascii="Times New Roman" w:hAnsi="Times New Roman"/>
          <w:sz w:val="24"/>
          <w:szCs w:val="24"/>
        </w:rPr>
        <w:t>Vastavalt KS § 107 lõikele 4 on igaühel õigus rahvakohtunikukandidaadi rahvakohtunikuks nimetamine vaidlustada maakohtu rahvakohtunike nimetamise komisjonis.</w:t>
      </w:r>
    </w:p>
    <w:p w14:paraId="2671C177" w14:textId="6F8CF276" w:rsidR="00BB191F" w:rsidRPr="00BB191F" w:rsidRDefault="00BB191F" w:rsidP="00BB19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3F5B23" w14:textId="77777777" w:rsidR="00A42ACE" w:rsidRPr="006A219B" w:rsidRDefault="00A42ACE" w:rsidP="006A2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36A9AC" w14:textId="77777777" w:rsidR="00174DB1" w:rsidRPr="006A219B" w:rsidRDefault="00174DB1" w:rsidP="006A219B">
      <w:pPr>
        <w:pStyle w:val="Vahedeta"/>
        <w:spacing w:line="360" w:lineRule="auto"/>
        <w:rPr>
          <w:lang w:val="et-EE"/>
        </w:rPr>
      </w:pPr>
    </w:p>
    <w:p w14:paraId="3F51E357" w14:textId="77777777" w:rsidR="00C23481" w:rsidRPr="00E15DCB" w:rsidRDefault="00C23481" w:rsidP="00A42ACE">
      <w:pPr>
        <w:pStyle w:val="xmso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61E8" w14:textId="77777777" w:rsidR="006761AC" w:rsidRPr="006761AC" w:rsidRDefault="006761AC" w:rsidP="00A42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1B14C" w14:textId="68B0C5CF" w:rsidR="00BE538D" w:rsidRPr="00BB7C72" w:rsidRDefault="00BE538D" w:rsidP="00A42ACE">
      <w:pPr>
        <w:spacing w:line="360" w:lineRule="auto"/>
      </w:pPr>
      <w:r>
        <w:br/>
      </w:r>
    </w:p>
    <w:sectPr w:rsidR="00BE538D" w:rsidRPr="00BB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52E"/>
    <w:multiLevelType w:val="multilevel"/>
    <w:tmpl w:val="7B7E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97D9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3750B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EF412A"/>
    <w:multiLevelType w:val="multilevel"/>
    <w:tmpl w:val="7B7E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20583C"/>
    <w:multiLevelType w:val="hybridMultilevel"/>
    <w:tmpl w:val="5D7CC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13C6"/>
    <w:multiLevelType w:val="hybridMultilevel"/>
    <w:tmpl w:val="77381C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55837"/>
    <w:multiLevelType w:val="multilevel"/>
    <w:tmpl w:val="7B7E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7D95"/>
    <w:multiLevelType w:val="hybridMultilevel"/>
    <w:tmpl w:val="23D29D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11"/>
  </w:num>
  <w:num w:numId="2" w16cid:durableId="483741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5"/>
  </w:num>
  <w:num w:numId="4" w16cid:durableId="780927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13"/>
  </w:num>
  <w:num w:numId="6" w16cid:durableId="1791127215">
    <w:abstractNumId w:val="0"/>
  </w:num>
  <w:num w:numId="7" w16cid:durableId="988289155">
    <w:abstractNumId w:val="3"/>
  </w:num>
  <w:num w:numId="8" w16cid:durableId="680353972">
    <w:abstractNumId w:val="4"/>
  </w:num>
  <w:num w:numId="9" w16cid:durableId="2084600719">
    <w:abstractNumId w:val="6"/>
  </w:num>
  <w:num w:numId="10" w16cid:durableId="1580602193">
    <w:abstractNumId w:val="8"/>
  </w:num>
  <w:num w:numId="11" w16cid:durableId="1008413280">
    <w:abstractNumId w:val="9"/>
  </w:num>
  <w:num w:numId="12" w16cid:durableId="1918632411">
    <w:abstractNumId w:val="12"/>
  </w:num>
  <w:num w:numId="13" w16cid:durableId="1043748067">
    <w:abstractNumId w:val="10"/>
  </w:num>
  <w:num w:numId="14" w16cid:durableId="1590306868">
    <w:abstractNumId w:val="1"/>
  </w:num>
  <w:num w:numId="15" w16cid:durableId="724841486">
    <w:abstractNumId w:val="7"/>
  </w:num>
  <w:num w:numId="16" w16cid:durableId="675496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1DD4"/>
    <w:rsid w:val="00033398"/>
    <w:rsid w:val="00075F88"/>
    <w:rsid w:val="000A0477"/>
    <w:rsid w:val="000B56CB"/>
    <w:rsid w:val="000C6B8E"/>
    <w:rsid w:val="00113632"/>
    <w:rsid w:val="00127F49"/>
    <w:rsid w:val="00141111"/>
    <w:rsid w:val="00174DB1"/>
    <w:rsid w:val="00186F74"/>
    <w:rsid w:val="001957CF"/>
    <w:rsid w:val="001D00F6"/>
    <w:rsid w:val="001E6799"/>
    <w:rsid w:val="001F2F99"/>
    <w:rsid w:val="00275858"/>
    <w:rsid w:val="00283EB7"/>
    <w:rsid w:val="002C1E94"/>
    <w:rsid w:val="002F6E9B"/>
    <w:rsid w:val="00354952"/>
    <w:rsid w:val="00357BC5"/>
    <w:rsid w:val="00386C78"/>
    <w:rsid w:val="00387804"/>
    <w:rsid w:val="003D53FC"/>
    <w:rsid w:val="004055CA"/>
    <w:rsid w:val="00414B6B"/>
    <w:rsid w:val="004456EB"/>
    <w:rsid w:val="004F420B"/>
    <w:rsid w:val="00556861"/>
    <w:rsid w:val="00571918"/>
    <w:rsid w:val="0057283C"/>
    <w:rsid w:val="00590984"/>
    <w:rsid w:val="005926DA"/>
    <w:rsid w:val="005C6C3D"/>
    <w:rsid w:val="005C6E9B"/>
    <w:rsid w:val="005E5772"/>
    <w:rsid w:val="0060052B"/>
    <w:rsid w:val="0067488D"/>
    <w:rsid w:val="006761AC"/>
    <w:rsid w:val="006A219B"/>
    <w:rsid w:val="006A33FE"/>
    <w:rsid w:val="006C668A"/>
    <w:rsid w:val="006D09EB"/>
    <w:rsid w:val="006E108E"/>
    <w:rsid w:val="00702EE7"/>
    <w:rsid w:val="00722A3E"/>
    <w:rsid w:val="00737A15"/>
    <w:rsid w:val="00750A6E"/>
    <w:rsid w:val="007903A6"/>
    <w:rsid w:val="00790410"/>
    <w:rsid w:val="007C74B8"/>
    <w:rsid w:val="007F287C"/>
    <w:rsid w:val="008153DF"/>
    <w:rsid w:val="0085387F"/>
    <w:rsid w:val="008A4288"/>
    <w:rsid w:val="008A730A"/>
    <w:rsid w:val="008C45A4"/>
    <w:rsid w:val="008E6237"/>
    <w:rsid w:val="00906245"/>
    <w:rsid w:val="00916AD9"/>
    <w:rsid w:val="009579CE"/>
    <w:rsid w:val="00965130"/>
    <w:rsid w:val="00974437"/>
    <w:rsid w:val="00983FBD"/>
    <w:rsid w:val="00A02A50"/>
    <w:rsid w:val="00A36994"/>
    <w:rsid w:val="00A42ACE"/>
    <w:rsid w:val="00A4447F"/>
    <w:rsid w:val="00A4707A"/>
    <w:rsid w:val="00A7544A"/>
    <w:rsid w:val="00AC2C80"/>
    <w:rsid w:val="00AD51D4"/>
    <w:rsid w:val="00AD7DF6"/>
    <w:rsid w:val="00AF302A"/>
    <w:rsid w:val="00B02C28"/>
    <w:rsid w:val="00B24CBD"/>
    <w:rsid w:val="00B444D7"/>
    <w:rsid w:val="00BA4386"/>
    <w:rsid w:val="00BB191F"/>
    <w:rsid w:val="00BB7C72"/>
    <w:rsid w:val="00BC1925"/>
    <w:rsid w:val="00BD716D"/>
    <w:rsid w:val="00BE264A"/>
    <w:rsid w:val="00BE538D"/>
    <w:rsid w:val="00C216C5"/>
    <w:rsid w:val="00C23481"/>
    <w:rsid w:val="00C80D2D"/>
    <w:rsid w:val="00C8298B"/>
    <w:rsid w:val="00CC1543"/>
    <w:rsid w:val="00CE7C25"/>
    <w:rsid w:val="00D40567"/>
    <w:rsid w:val="00D46A54"/>
    <w:rsid w:val="00D74511"/>
    <w:rsid w:val="00DE1470"/>
    <w:rsid w:val="00E15DCB"/>
    <w:rsid w:val="00E17E29"/>
    <w:rsid w:val="00E51746"/>
    <w:rsid w:val="00E61702"/>
    <w:rsid w:val="00EA556C"/>
    <w:rsid w:val="00EE550A"/>
    <w:rsid w:val="00F027E6"/>
    <w:rsid w:val="00F07591"/>
    <w:rsid w:val="00F254F3"/>
    <w:rsid w:val="00F40F94"/>
    <w:rsid w:val="00F80A47"/>
    <w:rsid w:val="00FE4065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1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paragraph" w:styleId="Normaallaadveeb">
    <w:name w:val="Normal (Web)"/>
    <w:basedOn w:val="Normaallaad"/>
    <w:uiPriority w:val="99"/>
    <w:semiHidden/>
    <w:unhideWhenUsed/>
    <w:rsid w:val="0027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msonormal">
    <w:name w:val="x_msonormal"/>
    <w:basedOn w:val="Normaallaad"/>
    <w:rsid w:val="004456EB"/>
    <w:pPr>
      <w:spacing w:after="0" w:line="240" w:lineRule="auto"/>
    </w:pPr>
    <w:rPr>
      <w:rFonts w:ascii="Calibri" w:eastAsia="Times New Roman" w:hAnsi="Calibri" w:cs="Calibri"/>
      <w:lang w:eastAsia="et-EE"/>
    </w:rPr>
  </w:style>
  <w:style w:type="paragraph" w:styleId="Vahedeta">
    <w:name w:val="No Spacing"/>
    <w:uiPriority w:val="1"/>
    <w:qFormat/>
    <w:rsid w:val="00FE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C216C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216C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216C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16C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16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2023-02-10T07:16:00Z</dcterms:created>
  <dcterms:modified xsi:type="dcterms:W3CDTF">2023-02-10T07:16:00Z</dcterms:modified>
</cp:coreProperties>
</file>