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7CC4" w14:textId="6AD05EEE"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Pakkumuskutse „Valga valla ajutiste välikäimlate paigaldamine ja hooldamine 202</w:t>
      </w:r>
      <w:r w:rsidR="009E1A8D">
        <w:rPr>
          <w:rFonts w:ascii="Open Sans" w:hAnsi="Open Sans" w:cs="Open Sans"/>
          <w:color w:val="333333"/>
        </w:rPr>
        <w:t>5</w:t>
      </w:r>
      <w:r>
        <w:rPr>
          <w:rFonts w:ascii="Open Sans" w:hAnsi="Open Sans" w:cs="Open Sans"/>
          <w:color w:val="333333"/>
        </w:rPr>
        <w:t>"</w:t>
      </w:r>
    </w:p>
    <w:p w14:paraId="653C15AF" w14:textId="36391CA4"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 xml:space="preserve">1. Valga Vallavalitsus soovib suvehooajaks Valga valda koos hooldusega paigaldada </w:t>
      </w:r>
      <w:r w:rsidRPr="00D52C4B">
        <w:rPr>
          <w:rFonts w:ascii="Open Sans" w:hAnsi="Open Sans" w:cs="Open Sans"/>
        </w:rPr>
        <w:t>1</w:t>
      </w:r>
      <w:r w:rsidR="00B4611E">
        <w:rPr>
          <w:rFonts w:ascii="Open Sans" w:hAnsi="Open Sans" w:cs="Open Sans"/>
        </w:rPr>
        <w:t>9</w:t>
      </w:r>
      <w:r w:rsidRPr="00D52C4B">
        <w:rPr>
          <w:rFonts w:ascii="Open Sans" w:hAnsi="Open Sans" w:cs="Open Sans"/>
        </w:rPr>
        <w:t xml:space="preserve"> </w:t>
      </w:r>
      <w:r>
        <w:rPr>
          <w:rFonts w:ascii="Open Sans" w:hAnsi="Open Sans" w:cs="Open Sans"/>
          <w:color w:val="333333"/>
        </w:rPr>
        <w:t>välikäimlat. Teenuse osutamise lähteülesanne on esitatud hankedokumendi lisas 1.</w:t>
      </w:r>
    </w:p>
    <w:p w14:paraId="4D18DA67"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2. Hinnapakkumus tuleb vormistada Valga Vallavalitsuse nimele.</w:t>
      </w:r>
    </w:p>
    <w:p w14:paraId="4D7F769C" w14:textId="0A6057E3"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3. Hinnapakkumuste esitamise tähtaeg on 01.04.202</w:t>
      </w:r>
      <w:r w:rsidR="009E1A8D">
        <w:rPr>
          <w:rFonts w:ascii="Open Sans" w:hAnsi="Open Sans" w:cs="Open Sans"/>
          <w:color w:val="333333"/>
        </w:rPr>
        <w:t>5</w:t>
      </w:r>
      <w:r>
        <w:rPr>
          <w:rFonts w:ascii="Open Sans" w:hAnsi="Open Sans" w:cs="Open Sans"/>
          <w:color w:val="333333"/>
        </w:rPr>
        <w:t xml:space="preserve"> kell 12.00 e-posti aadressile hanked@valga.ee</w:t>
      </w:r>
    </w:p>
    <w:p w14:paraId="2DF62CAB"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4. Pakkumuse maksumuse kalkuleerimisel peab pakkuja arvestama, et maksumus hõlmab kõiki hankelepingu nõuetekohaseks vajalikke töid, teenuseid, tegevusi ja toiminguid k.a neid, mida ei ole alusdokumentides kirjeldatud, kuid mis on lepingu eesmärki arvestades tavapäraselt vajalikud nõuetekohaseks täitmiseks.</w:t>
      </w:r>
    </w:p>
    <w:p w14:paraId="581C6879"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5. Hankija võib pidada pakkujatega läbirääkimisi pakkumuste hinna vähendamise eesmärgil. Pärast läbirääkimisi võib hankija teha pakkujatele ettepaneku kohaldatud tingimustel pakkumuse esitamiseks.</w:t>
      </w:r>
    </w:p>
    <w:p w14:paraId="54E0C751"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 Hankijal on õigus lükata tagasi kõik pakkumused, kui:</w:t>
      </w:r>
    </w:p>
    <w:p w14:paraId="4E4B54B4"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6.1. tekib vajadus hankelepingu eset olulisel määral muuta;</w:t>
      </w:r>
    </w:p>
    <w:p w14:paraId="3AFD54E8"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6.2. hanke läbiviimise aluseks olevad tingimused on oluliselt muutunud ja seetõttu osutub hankelepingu sõlmimine mittevajalikuks või võimatuks;</w:t>
      </w:r>
    </w:p>
    <w:p w14:paraId="23AF281E"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6.3. kõigi pakkumuste või vastavaks tunnistatud pakkumuste maksumused ületavad hankelepingu eeldatavat maksumust.</w:t>
      </w:r>
    </w:p>
    <w:p w14:paraId="11A2C697"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7. Eduka pakkumuse valikul arvestab hankija ainult hinnakriteeriumit. Edukaks tunnistatakse madalaima hinnaga pakkumus. Kui võrdselt madalaima hinnaga pakkumuse on esitanud mitu pakkujat, selgitatakse edukas pakkumus liisuheitmise teel, mis toimub pakkujate volitatud esindajate juuresolekul. Liisuheitmise koht ja aeg teatatakse eelnevalt pakkujatele.</w:t>
      </w:r>
    </w:p>
    <w:p w14:paraId="2CA95178"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8. Hankelepingu projekt on lisatud hankedokumentidele (lisa 2). Leping allkirjastatakse digitaalselt. Edukaks tunnistatud pakkumuse esitaja peab hankelepingu allkirjastama kahe päeva jooksul selle saamisest arvates.</w:t>
      </w:r>
    </w:p>
    <w:p w14:paraId="76A72E6D"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9. 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edukaks hinna poolest järgmine pakkumus. Pakkumuste  maksumuse vahe katab esialgselt edukaks tunnistatud pakkuja.</w:t>
      </w:r>
    </w:p>
    <w:p w14:paraId="4FDFEFA9" w14:textId="2F8D79B5" w:rsidR="00D52C4B" w:rsidRPr="00D52C4B" w:rsidRDefault="00D52C4B" w:rsidP="00D52C4B">
      <w:pPr>
        <w:pStyle w:val="Normaallaadveeb"/>
        <w:shd w:val="clear" w:color="auto" w:fill="FFFFFF"/>
        <w:spacing w:before="0" w:beforeAutospacing="0" w:after="150" w:afterAutospacing="0"/>
        <w:rPr>
          <w:rFonts w:ascii="Open Sans" w:hAnsi="Open Sans" w:cs="Open Sans"/>
          <w:b/>
          <w:bCs/>
          <w:color w:val="002060"/>
        </w:rPr>
      </w:pPr>
      <w:r w:rsidRPr="00D52C4B">
        <w:rPr>
          <w:rFonts w:ascii="Open Sans" w:hAnsi="Open Sans" w:cs="Open Sans"/>
          <w:b/>
          <w:bCs/>
          <w:color w:val="002060"/>
        </w:rPr>
        <w:lastRenderedPageBreak/>
        <w:t>Lähteülesanne</w:t>
      </w:r>
    </w:p>
    <w:p w14:paraId="73731825" w14:textId="38C087DB" w:rsidR="00D52C4B" w:rsidRPr="00D52C4B" w:rsidRDefault="00D52C4B" w:rsidP="00D52C4B">
      <w:pPr>
        <w:pStyle w:val="Normaallaadveeb"/>
        <w:shd w:val="clear" w:color="auto" w:fill="FFFFFF"/>
        <w:spacing w:before="0" w:beforeAutospacing="0" w:after="150" w:afterAutospacing="0"/>
        <w:rPr>
          <w:rFonts w:ascii="Open Sans" w:hAnsi="Open Sans" w:cs="Open Sans"/>
          <w:b/>
          <w:bCs/>
          <w:color w:val="002060"/>
        </w:rPr>
      </w:pPr>
      <w:r w:rsidRPr="00D52C4B">
        <w:rPr>
          <w:rFonts w:ascii="Open Sans" w:hAnsi="Open Sans" w:cs="Open Sans"/>
          <w:b/>
          <w:bCs/>
          <w:color w:val="002060"/>
        </w:rPr>
        <w:t>Lepingu projekt</w:t>
      </w:r>
    </w:p>
    <w:p w14:paraId="58407980" w14:textId="77777777" w:rsidR="00D52C4B" w:rsidRDefault="00D52C4B" w:rsidP="00D52C4B">
      <w:pPr>
        <w:pStyle w:val="Normaallaadveeb"/>
        <w:shd w:val="clear" w:color="auto" w:fill="FFFFFF"/>
        <w:spacing w:before="0" w:beforeAutospacing="0" w:after="150" w:afterAutospacing="0"/>
        <w:rPr>
          <w:rFonts w:ascii="Open Sans" w:hAnsi="Open Sans" w:cs="Open Sans"/>
          <w:color w:val="333333"/>
        </w:rPr>
      </w:pPr>
      <w:r>
        <w:rPr>
          <w:rFonts w:ascii="Open Sans" w:hAnsi="Open Sans" w:cs="Open Sans"/>
          <w:color w:val="333333"/>
        </w:rPr>
        <w:t>Küsimuste korral palume ühendust võtta aadressil </w:t>
      </w:r>
      <w:hyperlink r:id="rId4" w:history="1">
        <w:r>
          <w:rPr>
            <w:rStyle w:val="Hperlink"/>
            <w:rFonts w:ascii="Open Sans" w:eastAsiaTheme="majorEastAsia" w:hAnsi="Open Sans" w:cs="Open Sans"/>
            <w:b/>
            <w:bCs/>
            <w:color w:val="2B3990"/>
          </w:rPr>
          <w:t>kaupo.kutsar@valga.ee</w:t>
        </w:r>
      </w:hyperlink>
      <w:r>
        <w:rPr>
          <w:rFonts w:ascii="Open Sans" w:hAnsi="Open Sans" w:cs="Open Sans"/>
          <w:color w:val="333333"/>
        </w:rPr>
        <w:t>.</w:t>
      </w:r>
    </w:p>
    <w:p w14:paraId="2B6FA9B7" w14:textId="77777777" w:rsidR="000E17F2" w:rsidRDefault="000E17F2"/>
    <w:sectPr w:rsidR="000E1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4B"/>
    <w:rsid w:val="000E17F2"/>
    <w:rsid w:val="00182908"/>
    <w:rsid w:val="004C7821"/>
    <w:rsid w:val="005A47E3"/>
    <w:rsid w:val="009E1A8D"/>
    <w:rsid w:val="00B4611E"/>
    <w:rsid w:val="00D52C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B9D6"/>
  <w15:chartTrackingRefBased/>
  <w15:docId w15:val="{E0F4206D-D1E4-4E82-98C0-A0E223A1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52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52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52C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52C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52C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52C4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52C4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52C4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52C4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52C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52C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52C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52C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52C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52C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52C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52C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52C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52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52C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52C4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52C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52C4B"/>
    <w:pPr>
      <w:spacing w:before="160"/>
      <w:jc w:val="center"/>
    </w:pPr>
    <w:rPr>
      <w:i/>
      <w:iCs/>
      <w:color w:val="404040" w:themeColor="text1" w:themeTint="BF"/>
    </w:rPr>
  </w:style>
  <w:style w:type="character" w:customStyle="1" w:styleId="TsitaatMrk">
    <w:name w:val="Tsitaat Märk"/>
    <w:basedOn w:val="Liguvaikefont"/>
    <w:link w:val="Tsitaat"/>
    <w:uiPriority w:val="29"/>
    <w:rsid w:val="00D52C4B"/>
    <w:rPr>
      <w:i/>
      <w:iCs/>
      <w:color w:val="404040" w:themeColor="text1" w:themeTint="BF"/>
    </w:rPr>
  </w:style>
  <w:style w:type="paragraph" w:styleId="Loendilik">
    <w:name w:val="List Paragraph"/>
    <w:basedOn w:val="Normaallaad"/>
    <w:uiPriority w:val="34"/>
    <w:qFormat/>
    <w:rsid w:val="00D52C4B"/>
    <w:pPr>
      <w:ind w:left="720"/>
      <w:contextualSpacing/>
    </w:pPr>
  </w:style>
  <w:style w:type="character" w:styleId="Selgeltmrgatavrhutus">
    <w:name w:val="Intense Emphasis"/>
    <w:basedOn w:val="Liguvaikefont"/>
    <w:uiPriority w:val="21"/>
    <w:qFormat/>
    <w:rsid w:val="00D52C4B"/>
    <w:rPr>
      <w:i/>
      <w:iCs/>
      <w:color w:val="0F4761" w:themeColor="accent1" w:themeShade="BF"/>
    </w:rPr>
  </w:style>
  <w:style w:type="paragraph" w:styleId="Selgeltmrgatavtsitaat">
    <w:name w:val="Intense Quote"/>
    <w:basedOn w:val="Normaallaad"/>
    <w:next w:val="Normaallaad"/>
    <w:link w:val="SelgeltmrgatavtsitaatMrk"/>
    <w:uiPriority w:val="30"/>
    <w:qFormat/>
    <w:rsid w:val="00D5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52C4B"/>
    <w:rPr>
      <w:i/>
      <w:iCs/>
      <w:color w:val="0F4761" w:themeColor="accent1" w:themeShade="BF"/>
    </w:rPr>
  </w:style>
  <w:style w:type="character" w:styleId="Selgeltmrgatavviide">
    <w:name w:val="Intense Reference"/>
    <w:basedOn w:val="Liguvaikefont"/>
    <w:uiPriority w:val="32"/>
    <w:qFormat/>
    <w:rsid w:val="00D52C4B"/>
    <w:rPr>
      <w:b/>
      <w:bCs/>
      <w:smallCaps/>
      <w:color w:val="0F4761" w:themeColor="accent1" w:themeShade="BF"/>
      <w:spacing w:val="5"/>
    </w:rPr>
  </w:style>
  <w:style w:type="paragraph" w:styleId="Normaallaadveeb">
    <w:name w:val="Normal (Web)"/>
    <w:basedOn w:val="Normaallaad"/>
    <w:uiPriority w:val="99"/>
    <w:semiHidden/>
    <w:unhideWhenUsed/>
    <w:rsid w:val="00D52C4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unhideWhenUsed/>
    <w:rsid w:val="00D5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85568">
      <w:bodyDiv w:val="1"/>
      <w:marLeft w:val="0"/>
      <w:marRight w:val="0"/>
      <w:marTop w:val="0"/>
      <w:marBottom w:val="0"/>
      <w:divBdr>
        <w:top w:val="none" w:sz="0" w:space="0" w:color="auto"/>
        <w:left w:val="none" w:sz="0" w:space="0" w:color="auto"/>
        <w:bottom w:val="none" w:sz="0" w:space="0" w:color="auto"/>
        <w:right w:val="none" w:sz="0" w:space="0" w:color="auto"/>
      </w:divBdr>
      <w:divsChild>
        <w:div w:id="46323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upo.kutsar@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2110</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Rogenbaum</dc:creator>
  <cp:keywords/>
  <dc:description/>
  <cp:lastModifiedBy>Elina Virnas</cp:lastModifiedBy>
  <cp:revision>3</cp:revision>
  <dcterms:created xsi:type="dcterms:W3CDTF">2025-03-10T16:55:00Z</dcterms:created>
  <dcterms:modified xsi:type="dcterms:W3CDTF">2025-03-13T07:09:00Z</dcterms:modified>
</cp:coreProperties>
</file>